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560E00A5" w14:textId="77777777" w:rsidR="003F43B3" w:rsidRDefault="00E35DAD" w:rsidP="003F43B3">
      <w:r>
        <w:rPr>
          <w:rFonts w:ascii="Times New Roman" w:hAnsi="Times New Roman" w:cs="Times New Roman"/>
          <w:b/>
          <w:sz w:val="28"/>
          <w:szCs w:val="28"/>
        </w:rPr>
        <w:t xml:space="preserve"> </w:t>
      </w: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6810569A" w14:textId="77777777" w:rsidR="00056ACA" w:rsidRDefault="00056ACA" w:rsidP="00056ACA">
      <w:pPr>
        <w:jc w:val="center"/>
        <w:rPr>
          <w:b/>
          <w:sz w:val="28"/>
          <w:szCs w:val="24"/>
        </w:rPr>
      </w:pPr>
      <w:r>
        <w:rPr>
          <w:b/>
          <w:sz w:val="28"/>
          <w:szCs w:val="24"/>
        </w:rPr>
        <w:t>EFFECTS OF DIFFERENT CURING METHODS ON STRENGTH OF SELF-COMPACTING CONCRETE</w:t>
      </w:r>
    </w:p>
    <w:p w14:paraId="55D73826" w14:textId="77777777" w:rsidR="00056ACA" w:rsidRDefault="00056ACA" w:rsidP="00056ACA">
      <w:pPr>
        <w:jc w:val="center"/>
        <w:rPr>
          <w:b/>
          <w:sz w:val="24"/>
          <w:szCs w:val="24"/>
          <w:u w:val="single"/>
        </w:rPr>
      </w:pPr>
    </w:p>
    <w:p w14:paraId="3C91DA5A" w14:textId="77777777" w:rsidR="00056ACA" w:rsidRDefault="00056ACA" w:rsidP="00056ACA">
      <w:pPr>
        <w:jc w:val="center"/>
        <w:rPr>
          <w:b/>
          <w:szCs w:val="24"/>
          <w:u w:val="single"/>
        </w:rPr>
      </w:pPr>
      <w:r>
        <w:rPr>
          <w:b/>
          <w:szCs w:val="24"/>
          <w:u w:val="single"/>
        </w:rPr>
        <w:t>ABSTRACT</w:t>
      </w:r>
    </w:p>
    <w:p w14:paraId="427292A6" w14:textId="77777777" w:rsidR="00056ACA" w:rsidRDefault="00056ACA" w:rsidP="00056ACA">
      <w:pPr>
        <w:jc w:val="both"/>
        <w:rPr>
          <w:b/>
          <w:szCs w:val="24"/>
          <w:u w:val="single"/>
        </w:rPr>
      </w:pPr>
      <w:bookmarkStart w:id="0" w:name="_GoBack"/>
      <w:bookmarkEnd w:id="0"/>
    </w:p>
    <w:p w14:paraId="4070CFFC" w14:textId="77777777" w:rsidR="00056ACA" w:rsidRDefault="00056ACA" w:rsidP="00056ACA">
      <w:pPr>
        <w:spacing w:line="480" w:lineRule="auto"/>
        <w:jc w:val="both"/>
        <w:rPr>
          <w:rFonts w:cs="Times New Roman"/>
          <w:b/>
          <w:szCs w:val="24"/>
        </w:rPr>
      </w:pPr>
      <w:r>
        <w:rPr>
          <w:rFonts w:cs="Times New Roman"/>
          <w:szCs w:val="24"/>
        </w:rPr>
        <w:t xml:space="preserve">The </w:t>
      </w:r>
      <w:proofErr w:type="spellStart"/>
      <w:r>
        <w:rPr>
          <w:rFonts w:cs="Times New Roman"/>
          <w:szCs w:val="24"/>
        </w:rPr>
        <w:t>self compacting</w:t>
      </w:r>
      <w:proofErr w:type="spellEnd"/>
      <w:r>
        <w:rPr>
          <w:rFonts w:cs="Times New Roman"/>
          <w:szCs w:val="24"/>
        </w:rPr>
        <w:t xml:space="preserve"> concrete needs supplementary cementing </w:t>
      </w:r>
      <w:proofErr w:type="gramStart"/>
      <w:r>
        <w:rPr>
          <w:rFonts w:cs="Times New Roman"/>
          <w:szCs w:val="24"/>
        </w:rPr>
        <w:t>materials(</w:t>
      </w:r>
      <w:proofErr w:type="gramEnd"/>
      <w:r>
        <w:rPr>
          <w:rFonts w:cs="Times New Roman"/>
          <w:szCs w:val="24"/>
        </w:rPr>
        <w:t xml:space="preserve">SCMs) as mineral admixtures to meet the required flow ability , passing ability , filling ability. The method of curing plays a vital role on strength and setting characteristics of SCC. Hence, this project work is aimed at the result of an investigation dealing with the effects of curing methods on the compressive strength </w:t>
      </w:r>
      <w:proofErr w:type="gramStart"/>
      <w:r>
        <w:rPr>
          <w:rFonts w:cs="Times New Roman"/>
          <w:szCs w:val="24"/>
        </w:rPr>
        <w:t>of  SCC</w:t>
      </w:r>
      <w:proofErr w:type="gramEnd"/>
      <w:r>
        <w:rPr>
          <w:rFonts w:cs="Times New Roman"/>
          <w:szCs w:val="24"/>
        </w:rPr>
        <w:t xml:space="preserve"> incorporating Metakaolin as supplementary cementing material and triple blends with fly ash and Ground Granulated Blast furnace Slag(GGBS). The SCC will be prepared using 53grade OPC. The grades of concrete </w:t>
      </w:r>
      <w:proofErr w:type="gramStart"/>
      <w:r>
        <w:rPr>
          <w:rFonts w:cs="Times New Roman"/>
          <w:szCs w:val="24"/>
        </w:rPr>
        <w:t>is</w:t>
      </w:r>
      <w:proofErr w:type="gramEnd"/>
      <w:r>
        <w:rPr>
          <w:rFonts w:cs="Times New Roman"/>
          <w:szCs w:val="24"/>
        </w:rPr>
        <w:t xml:space="preserve"> to be made are Standard concretes of M50. The compressive strength of the concrete will be determined at 7 and 28days. The curing methods to be adopted are the conventional method of water pond as reference and the Wax based liquid membrane curing compound, </w:t>
      </w:r>
      <w:proofErr w:type="spellStart"/>
      <w:r>
        <w:rPr>
          <w:rFonts w:cs="Times New Roman"/>
          <w:szCs w:val="24"/>
        </w:rPr>
        <w:t>Polyeurethene</w:t>
      </w:r>
      <w:proofErr w:type="spellEnd"/>
      <w:r>
        <w:rPr>
          <w:rFonts w:cs="Times New Roman"/>
          <w:szCs w:val="24"/>
        </w:rPr>
        <w:t xml:space="preserve"> based membrane curing compound etc. The superplasticizer based on a </w:t>
      </w:r>
      <w:proofErr w:type="spellStart"/>
      <w:r>
        <w:rPr>
          <w:rFonts w:cs="Times New Roman"/>
          <w:szCs w:val="24"/>
        </w:rPr>
        <w:t>polycarboxylic</w:t>
      </w:r>
      <w:proofErr w:type="spellEnd"/>
      <w:r>
        <w:rPr>
          <w:rFonts w:cs="Times New Roman"/>
          <w:szCs w:val="24"/>
        </w:rPr>
        <w:t xml:space="preserve"> ether polymer with long lateral </w:t>
      </w:r>
      <w:proofErr w:type="gramStart"/>
      <w:r>
        <w:rPr>
          <w:rFonts w:cs="Times New Roman"/>
          <w:szCs w:val="24"/>
        </w:rPr>
        <w:t>chain ,</w:t>
      </w:r>
      <w:proofErr w:type="gramEnd"/>
      <w:r>
        <w:rPr>
          <w:rFonts w:cs="Times New Roman"/>
          <w:szCs w:val="24"/>
        </w:rPr>
        <w:t xml:space="preserve"> will be used to reduce the water cement ratio and to improve the flow ability and filling ability of SCC. The ratio of water to binder will be maintained at 0.4. The observations will be on loss in strength at 7 and 28days of wax based liquid membrane </w:t>
      </w:r>
      <w:proofErr w:type="gramStart"/>
      <w:r>
        <w:rPr>
          <w:rFonts w:cs="Times New Roman"/>
          <w:szCs w:val="24"/>
        </w:rPr>
        <w:t>curing ,</w:t>
      </w:r>
      <w:proofErr w:type="gramEnd"/>
      <w:r>
        <w:rPr>
          <w:rFonts w:cs="Times New Roman"/>
          <w:szCs w:val="24"/>
        </w:rPr>
        <w:t xml:space="preserve"> </w:t>
      </w:r>
      <w:proofErr w:type="spellStart"/>
      <w:r>
        <w:rPr>
          <w:rFonts w:cs="Times New Roman"/>
          <w:szCs w:val="24"/>
        </w:rPr>
        <w:t>polyeurethene</w:t>
      </w:r>
      <w:proofErr w:type="spellEnd"/>
      <w:r>
        <w:rPr>
          <w:rFonts w:cs="Times New Roman"/>
          <w:szCs w:val="24"/>
        </w:rPr>
        <w:t xml:space="preserve"> based membrane curing compounds etc., to that of  conventional water curing. The project is intended to reduce the usage of water for curing of large structures and to save time and money.</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15CC" w14:textId="77777777" w:rsidR="00E34FA7" w:rsidRDefault="00E34FA7" w:rsidP="00F445D4">
      <w:pPr>
        <w:spacing w:after="0" w:line="240" w:lineRule="auto"/>
      </w:pPr>
      <w:r>
        <w:separator/>
      </w:r>
    </w:p>
  </w:endnote>
  <w:endnote w:type="continuationSeparator" w:id="0">
    <w:p w14:paraId="01A9ECD9" w14:textId="77777777" w:rsidR="00E34FA7" w:rsidRDefault="00E34FA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059A" w14:textId="77777777" w:rsidR="00E34FA7" w:rsidRDefault="00E34FA7" w:rsidP="00F445D4">
      <w:pPr>
        <w:spacing w:after="0" w:line="240" w:lineRule="auto"/>
      </w:pPr>
      <w:r>
        <w:separator/>
      </w:r>
    </w:p>
  </w:footnote>
  <w:footnote w:type="continuationSeparator" w:id="0">
    <w:p w14:paraId="1925EC3C" w14:textId="77777777" w:rsidR="00E34FA7" w:rsidRDefault="00E34FA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34FA7">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34FA7">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34FA7">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F43B3"/>
    <w:rsid w:val="004876A4"/>
    <w:rsid w:val="004C06DD"/>
    <w:rsid w:val="005D6322"/>
    <w:rsid w:val="006E7498"/>
    <w:rsid w:val="00701822"/>
    <w:rsid w:val="008076A8"/>
    <w:rsid w:val="00826DC3"/>
    <w:rsid w:val="00877476"/>
    <w:rsid w:val="00953C09"/>
    <w:rsid w:val="00A234CE"/>
    <w:rsid w:val="00A24B0A"/>
    <w:rsid w:val="00A93E04"/>
    <w:rsid w:val="00AC6F33"/>
    <w:rsid w:val="00CD2A58"/>
    <w:rsid w:val="00D9509F"/>
    <w:rsid w:val="00DB4CFD"/>
    <w:rsid w:val="00DC6908"/>
    <w:rsid w:val="00E02524"/>
    <w:rsid w:val="00E34FA7"/>
    <w:rsid w:val="00E35DAD"/>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2480-FFE9-4150-A4AB-32E61496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2019-12-20T05:37:00Z</dcterms:created>
  <dcterms:modified xsi:type="dcterms:W3CDTF">2019-12-20T05:37:00Z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