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E4AE1B7" w:rsidR="00007CC2" w:rsidRPr="00917D42" w:rsidRDefault="00257B0A"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B1471">
        <w:rPr>
          <w:rFonts w:ascii="Times New Roman" w:hAnsi="Times New Roman" w:cs="Times New Roman"/>
          <w:b/>
          <w:bCs/>
          <w:sz w:val="28"/>
          <w:szCs w:val="28"/>
        </w:rPr>
        <w:t xml:space="preserve"> </w:t>
      </w:r>
      <w:r w:rsidR="008B1471" w:rsidRPr="008B1471">
        <w:rPr>
          <w:rFonts w:ascii="Times New Roman" w:hAnsi="Times New Roman" w:cs="Times New Roman"/>
          <w:b/>
          <w:bCs/>
          <w:sz w:val="28"/>
          <w:szCs w:val="28"/>
        </w:rPr>
        <w:t>DESIGN OF EFFICIENT BCD ADDERS IN QUANTUM DOT CELLULAR AUTOMATA</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A0AF317" w14:textId="27C4848D" w:rsidR="008B1471" w:rsidRPr="008B1471" w:rsidRDefault="008B1471" w:rsidP="00D9509F">
      <w:pPr>
        <w:tabs>
          <w:tab w:val="left" w:pos="3684"/>
        </w:tabs>
        <w:spacing w:line="360" w:lineRule="auto"/>
        <w:jc w:val="both"/>
        <w:rPr>
          <w:rFonts w:ascii="Times New Roman" w:hAnsi="Times New Roman" w:cs="Times New Roman"/>
          <w:sz w:val="24"/>
          <w:szCs w:val="24"/>
        </w:rPr>
      </w:pPr>
      <w:bookmarkStart w:id="0" w:name="_GoBack"/>
      <w:r w:rsidRPr="008B1471">
        <w:rPr>
          <w:rFonts w:ascii="Times New Roman" w:hAnsi="Times New Roman" w:cs="Times New Roman"/>
          <w:sz w:val="24"/>
          <w:szCs w:val="24"/>
        </w:rPr>
        <w:t xml:space="preserve">Among the emerging technologies recently proposed as alternatives to the classic CMOS, Quantum-dot cellular automata (QCA) is one of the most promising solutions to design ultra </w:t>
      </w:r>
      <w:proofErr w:type="spellStart"/>
      <w:r w:rsidRPr="008B1471">
        <w:rPr>
          <w:rFonts w:ascii="Times New Roman" w:hAnsi="Times New Roman" w:cs="Times New Roman"/>
          <w:sz w:val="24"/>
          <w:szCs w:val="24"/>
        </w:rPr>
        <w:t>lowpower</w:t>
      </w:r>
      <w:proofErr w:type="spellEnd"/>
      <w:r w:rsidRPr="008B1471">
        <w:rPr>
          <w:rFonts w:ascii="Times New Roman" w:hAnsi="Times New Roman" w:cs="Times New Roman"/>
          <w:sz w:val="24"/>
          <w:szCs w:val="24"/>
        </w:rPr>
        <w:t xml:space="preserve"> and very </w:t>
      </w:r>
      <w:proofErr w:type="gramStart"/>
      <w:r w:rsidRPr="008B1471">
        <w:rPr>
          <w:rFonts w:ascii="Times New Roman" w:hAnsi="Times New Roman" w:cs="Times New Roman"/>
          <w:sz w:val="24"/>
          <w:szCs w:val="24"/>
        </w:rPr>
        <w:t>high speed</w:t>
      </w:r>
      <w:proofErr w:type="gramEnd"/>
      <w:r w:rsidRPr="008B1471">
        <w:rPr>
          <w:rFonts w:ascii="Times New Roman" w:hAnsi="Times New Roman" w:cs="Times New Roman"/>
          <w:sz w:val="24"/>
          <w:szCs w:val="24"/>
        </w:rPr>
        <w:t xml:space="preserve"> digital circuits. Efficient QCA-based implementations have been demonstrated for several binary and decimal arithmetic circuits, but significant improvements are still possible if the logic gates inherently available within the QCA technology are smartly exploited. This brief proposes a new approach to design QCA-based BCD adders. Exploiting innovative logic formulations and purpose designed QCA modules, computational speed significantly higher than existing counterparts are achieved without sacrificing either the occupied area or the cells count.</w:t>
      </w:r>
    </w:p>
    <w:bookmarkEnd w:id="0"/>
    <w:p w14:paraId="1C525946" w14:textId="23A72B39" w:rsidR="00D9509F" w:rsidRDefault="00257B0A" w:rsidP="00D9509F">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471">
        <w:rPr>
          <w:rFonts w:ascii="Times New Roman" w:hAnsi="Times New Roman" w:cs="Times New Roman"/>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74EA" w14:textId="77777777" w:rsidR="00B07A83" w:rsidRDefault="00B07A83" w:rsidP="00F445D4">
      <w:pPr>
        <w:spacing w:after="0" w:line="240" w:lineRule="auto"/>
      </w:pPr>
      <w:r>
        <w:separator/>
      </w:r>
    </w:p>
  </w:endnote>
  <w:endnote w:type="continuationSeparator" w:id="0">
    <w:p w14:paraId="00A433AE" w14:textId="77777777" w:rsidR="00B07A83" w:rsidRDefault="00B07A83"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74423" w14:textId="77777777" w:rsidR="00B07A83" w:rsidRDefault="00B07A83" w:rsidP="00F445D4">
      <w:pPr>
        <w:spacing w:after="0" w:line="240" w:lineRule="auto"/>
      </w:pPr>
      <w:r>
        <w:separator/>
      </w:r>
    </w:p>
  </w:footnote>
  <w:footnote w:type="continuationSeparator" w:id="0">
    <w:p w14:paraId="0602AE89" w14:textId="77777777" w:rsidR="00B07A83" w:rsidRDefault="00B07A83"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B07A83">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B07A83">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B07A83">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3D4ABF"/>
    <w:rsid w:val="005D6322"/>
    <w:rsid w:val="00701822"/>
    <w:rsid w:val="008076A8"/>
    <w:rsid w:val="00826DC3"/>
    <w:rsid w:val="008B1471"/>
    <w:rsid w:val="00917D42"/>
    <w:rsid w:val="00A234CE"/>
    <w:rsid w:val="00A24B0A"/>
    <w:rsid w:val="00AC6F33"/>
    <w:rsid w:val="00B07A83"/>
    <w:rsid w:val="00CD2A58"/>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1092-E74B-4024-AD50-A34CBAA8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2019-12-19T04:54:00Z</dcterms:created>
  <dcterms:modified xsi:type="dcterms:W3CDTF">2019-12-19T04:54:00Z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