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EA57E" w14:textId="77777777" w:rsidR="009E54B3" w:rsidRDefault="009E54B3" w:rsidP="009E54B3">
      <w:pPr>
        <w:spacing w:line="360" w:lineRule="auto"/>
        <w:jc w:val="center"/>
        <w:rPr>
          <w:b/>
          <w:sz w:val="28"/>
        </w:rPr>
      </w:pPr>
      <w:r>
        <w:rPr>
          <w:sz w:val="32"/>
          <w:szCs w:val="32"/>
        </w:rPr>
        <w:t xml:space="preserve"> </w:t>
      </w:r>
      <w:r>
        <w:rPr>
          <w:rFonts w:cs="Times New Roman"/>
          <w:b/>
          <w:sz w:val="28"/>
          <w:szCs w:val="24"/>
        </w:rPr>
        <w:t>EXPERIMENTAL INVESTIGATION FOR RECYCLED COARSE AGGREGATE REPLACED FOR NATURAL COARSE AGGREGATE IN CONCRETE</w:t>
      </w:r>
    </w:p>
    <w:p w14:paraId="59AFCCD5" w14:textId="77777777" w:rsidR="009E54B3" w:rsidRDefault="009E54B3" w:rsidP="009E54B3">
      <w:pPr>
        <w:spacing w:line="360" w:lineRule="auto"/>
        <w:jc w:val="center"/>
        <w:rPr>
          <w:b/>
          <w:sz w:val="24"/>
          <w:u w:val="single"/>
        </w:rPr>
      </w:pPr>
    </w:p>
    <w:p w14:paraId="4851DD2C" w14:textId="77777777" w:rsidR="009E54B3" w:rsidRDefault="009E54B3" w:rsidP="009E54B3">
      <w:pPr>
        <w:spacing w:line="360" w:lineRule="auto"/>
        <w:jc w:val="center"/>
        <w:rPr>
          <w:b/>
          <w:u w:val="single"/>
        </w:rPr>
      </w:pPr>
      <w:r>
        <w:rPr>
          <w:b/>
          <w:u w:val="single"/>
        </w:rPr>
        <w:t>ABSTRACT</w:t>
      </w:r>
    </w:p>
    <w:p w14:paraId="079EBA01" w14:textId="77777777" w:rsidR="009E54B3" w:rsidRDefault="009E54B3" w:rsidP="009E54B3">
      <w:pPr>
        <w:spacing w:line="360" w:lineRule="auto"/>
        <w:jc w:val="both"/>
      </w:pPr>
      <w:r>
        <w:t xml:space="preserve">Due to the critical shortage of natural aggregate, the availability of demolished concrete for use as recycled concrete aggregate (RCA) is increasing. Using the waste concrete as RCA conserves natural aggregate, reduces the impact on landfills, decreases energy consumption and can provide cost savings. Recycled aggregates are the materials for the future. The application of recycled aggregate has been started in many countries for construction projects. This Research Paper reports the basic properties of recycled coarse aggregate. It also compares these properties with natural aggregates. Basic changes in all aggregate properties were determined. Basic concrete properties like compressive strength, workability etc. are explained here for different combinations of recycled </w:t>
      </w:r>
      <w:proofErr w:type="gramStart"/>
      <w:r>
        <w:t>course</w:t>
      </w:r>
      <w:proofErr w:type="gramEnd"/>
      <w:r>
        <w:t xml:space="preserve"> aggregate with natural aggregate. In general, present status &amp; utilization of recycled coarse aggregate in India with their future need is discussed.</w:t>
      </w:r>
    </w:p>
    <w:p w14:paraId="031063C7" w14:textId="6F5263BF" w:rsidR="00FA4CF0" w:rsidRDefault="00FA4CF0" w:rsidP="00FA4CF0">
      <w:pPr>
        <w:pStyle w:val="Default"/>
        <w:spacing w:line="360" w:lineRule="auto"/>
        <w:jc w:val="both"/>
      </w:pPr>
      <w:bookmarkStart w:id="0" w:name="_GoBack"/>
      <w:bookmarkEnd w:id="0"/>
    </w:p>
    <w:p w14:paraId="73BFFFDD" w14:textId="26D0786D" w:rsidR="00631B8E" w:rsidRDefault="00631B8E" w:rsidP="00631B8E">
      <w:pPr>
        <w:spacing w:line="360" w:lineRule="auto"/>
        <w:jc w:val="both"/>
      </w:pPr>
    </w:p>
    <w:p w14:paraId="560E00A5" w14:textId="27C7A817" w:rsidR="003F43B3" w:rsidRDefault="003F43B3" w:rsidP="00631B8E">
      <w:pPr>
        <w:jc w:val="center"/>
      </w:pPr>
    </w:p>
    <w:p w14:paraId="78F0ECB8" w14:textId="0B4E6C9C" w:rsidR="00D9509F" w:rsidRDefault="00056ACA" w:rsidP="003F43B3">
      <w:pPr>
        <w:spacing w:line="276" w:lineRule="auto"/>
        <w:jc w:val="center"/>
        <w:rPr>
          <w:rFonts w:ascii="Book Antiqua" w:hAnsi="Book Antiqua" w:cs="Times New Roman"/>
          <w:b/>
          <w:sz w:val="24"/>
          <w:szCs w:val="24"/>
        </w:rPr>
      </w:pPr>
      <w:r>
        <w:rPr>
          <w:b/>
          <w:bCs/>
          <w:sz w:val="28"/>
          <w:szCs w:val="32"/>
          <w:u w:val="single"/>
        </w:rPr>
        <w:t xml:space="preserve"> </w:t>
      </w:r>
    </w:p>
    <w:p w14:paraId="4070CFFC" w14:textId="7C59AAB8" w:rsidR="00056ACA" w:rsidRDefault="00C96171" w:rsidP="00C16E24">
      <w:pPr>
        <w:jc w:val="center"/>
        <w:rPr>
          <w:rFonts w:cs="Times New Roman"/>
          <w:b/>
          <w:szCs w:val="24"/>
        </w:rPr>
      </w:pPr>
      <w:r>
        <w:rPr>
          <w:b/>
          <w:sz w:val="28"/>
          <w:szCs w:val="24"/>
        </w:rPr>
        <w:t xml:space="preserve"> </w:t>
      </w:r>
      <w:r w:rsidR="00C16E24">
        <w:rPr>
          <w:rFonts w:cs="Times New Roman"/>
          <w:b/>
          <w:bCs/>
          <w:sz w:val="28"/>
          <w:szCs w:val="24"/>
        </w:rPr>
        <w:t xml:space="preserve"> </w:t>
      </w:r>
    </w:p>
    <w:p w14:paraId="4DB64348" w14:textId="77777777" w:rsidR="00D9509F" w:rsidRPr="00D9509F" w:rsidRDefault="00D9509F" w:rsidP="00877476">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8F3373" w14:textId="77777777" w:rsidR="00F034E1" w:rsidRDefault="00F034E1" w:rsidP="00F445D4">
      <w:pPr>
        <w:spacing w:after="0" w:line="240" w:lineRule="auto"/>
      </w:pPr>
      <w:r>
        <w:separator/>
      </w:r>
    </w:p>
  </w:endnote>
  <w:endnote w:type="continuationSeparator" w:id="0">
    <w:p w14:paraId="187222AF" w14:textId="77777777" w:rsidR="00F034E1" w:rsidRDefault="00F034E1"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38E4E"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034A84FD" wp14:editId="5CDC835F">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4A84FD"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45DF4EE9"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22E31C82"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7DC9753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34A30F48" w14:textId="77777777" w:rsidR="00A234CE" w:rsidRDefault="00A234CE" w:rsidP="00701822">
                    <w:pPr>
                      <w:spacing w:before="16"/>
                      <w:ind w:left="7" w:right="7"/>
                      <w:jc w:val="center"/>
                      <w:rPr>
                        <w:rFonts w:ascii="Arial"/>
                        <w:b/>
                        <w:color w:val="0070C0"/>
                        <w:sz w:val="18"/>
                      </w:rPr>
                    </w:pPr>
                  </w:p>
                  <w:p w14:paraId="6E8E157F"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12A8CCD3" wp14:editId="70C6880D">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12A8CCD3"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101F986E"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27276245"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2CF1AE49"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4EB7E95B"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0B5E4CEB" wp14:editId="3BB97FF4">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566E9067" wp14:editId="6AA6944F">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6E9067"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4EC3C4AD"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A7266" w14:textId="77777777" w:rsidR="00F034E1" w:rsidRDefault="00F034E1" w:rsidP="00F445D4">
      <w:pPr>
        <w:spacing w:after="0" w:line="240" w:lineRule="auto"/>
      </w:pPr>
      <w:r>
        <w:separator/>
      </w:r>
    </w:p>
  </w:footnote>
  <w:footnote w:type="continuationSeparator" w:id="0">
    <w:p w14:paraId="4BC54978" w14:textId="77777777" w:rsidR="00F034E1" w:rsidRDefault="00F034E1"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3727D" w14:textId="77777777" w:rsidR="00F445D4" w:rsidRDefault="00F034E1">
    <w:pPr>
      <w:pStyle w:val="Header"/>
    </w:pPr>
    <w:r>
      <w:rPr>
        <w:noProof/>
        <w:lang w:eastAsia="en-IN"/>
      </w:rPr>
      <w:pict w14:anchorId="16918E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DF76F"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9152489" wp14:editId="6B2779A7">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6472EC5C" wp14:editId="27E26675">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F034E1">
      <w:rPr>
        <w:noProof/>
        <w:lang w:eastAsia="en-IN"/>
      </w:rPr>
      <w:pict w14:anchorId="33815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8D24B3" w14:textId="77777777" w:rsidR="00F445D4" w:rsidRDefault="00F034E1">
    <w:pPr>
      <w:pStyle w:val="Header"/>
    </w:pPr>
    <w:r>
      <w:rPr>
        <w:noProof/>
        <w:lang w:eastAsia="en-IN"/>
      </w:rPr>
      <w:pict w14:anchorId="13949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54C34"/>
    <w:rsid w:val="00056ACA"/>
    <w:rsid w:val="00094899"/>
    <w:rsid w:val="001059D4"/>
    <w:rsid w:val="001C4A04"/>
    <w:rsid w:val="002323EB"/>
    <w:rsid w:val="003D4ABF"/>
    <w:rsid w:val="003F43B3"/>
    <w:rsid w:val="004876A4"/>
    <w:rsid w:val="004C06DD"/>
    <w:rsid w:val="005D6322"/>
    <w:rsid w:val="00631B8E"/>
    <w:rsid w:val="006E7498"/>
    <w:rsid w:val="00701822"/>
    <w:rsid w:val="008076A8"/>
    <w:rsid w:val="00826DC3"/>
    <w:rsid w:val="00877476"/>
    <w:rsid w:val="00953C09"/>
    <w:rsid w:val="009E54B3"/>
    <w:rsid w:val="00A234CE"/>
    <w:rsid w:val="00A24B0A"/>
    <w:rsid w:val="00A93E04"/>
    <w:rsid w:val="00AC6F33"/>
    <w:rsid w:val="00C16E24"/>
    <w:rsid w:val="00C96171"/>
    <w:rsid w:val="00CD2A58"/>
    <w:rsid w:val="00D9509F"/>
    <w:rsid w:val="00DB4CFD"/>
    <w:rsid w:val="00DC6908"/>
    <w:rsid w:val="00E02524"/>
    <w:rsid w:val="00E35DAD"/>
    <w:rsid w:val="00EB64EB"/>
    <w:rsid w:val="00F034E1"/>
    <w:rsid w:val="00F445D4"/>
    <w:rsid w:val="00FA4CF0"/>
    <w:rsid w:val="00FF3FCC"/>
    <w:rsid w:val="00FF512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2A14AB16"/>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 w:type="paragraph" w:customStyle="1" w:styleId="Default">
    <w:name w:val="Default"/>
    <w:rsid w:val="00FA4CF0"/>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45784">
      <w:bodyDiv w:val="1"/>
      <w:marLeft w:val="0"/>
      <w:marRight w:val="0"/>
      <w:marTop w:val="0"/>
      <w:marBottom w:val="0"/>
      <w:divBdr>
        <w:top w:val="none" w:sz="0" w:space="0" w:color="auto"/>
        <w:left w:val="none" w:sz="0" w:space="0" w:color="auto"/>
        <w:bottom w:val="none" w:sz="0" w:space="0" w:color="auto"/>
        <w:right w:val="none" w:sz="0" w:space="0" w:color="auto"/>
      </w:divBdr>
    </w:div>
    <w:div w:id="135996414">
      <w:bodyDiv w:val="1"/>
      <w:marLeft w:val="0"/>
      <w:marRight w:val="0"/>
      <w:marTop w:val="0"/>
      <w:marBottom w:val="0"/>
      <w:divBdr>
        <w:top w:val="none" w:sz="0" w:space="0" w:color="auto"/>
        <w:left w:val="none" w:sz="0" w:space="0" w:color="auto"/>
        <w:bottom w:val="none" w:sz="0" w:space="0" w:color="auto"/>
        <w:right w:val="none" w:sz="0" w:space="0" w:color="auto"/>
      </w:divBdr>
    </w:div>
    <w:div w:id="150873969">
      <w:bodyDiv w:val="1"/>
      <w:marLeft w:val="0"/>
      <w:marRight w:val="0"/>
      <w:marTop w:val="0"/>
      <w:marBottom w:val="0"/>
      <w:divBdr>
        <w:top w:val="none" w:sz="0" w:space="0" w:color="auto"/>
        <w:left w:val="none" w:sz="0" w:space="0" w:color="auto"/>
        <w:bottom w:val="none" w:sz="0" w:space="0" w:color="auto"/>
        <w:right w:val="none" w:sz="0" w:space="0" w:color="auto"/>
      </w:divBdr>
    </w:div>
    <w:div w:id="409304915">
      <w:bodyDiv w:val="1"/>
      <w:marLeft w:val="0"/>
      <w:marRight w:val="0"/>
      <w:marTop w:val="0"/>
      <w:marBottom w:val="0"/>
      <w:divBdr>
        <w:top w:val="none" w:sz="0" w:space="0" w:color="auto"/>
        <w:left w:val="none" w:sz="0" w:space="0" w:color="auto"/>
        <w:bottom w:val="none" w:sz="0" w:space="0" w:color="auto"/>
        <w:right w:val="none" w:sz="0" w:space="0" w:color="auto"/>
      </w:divBdr>
    </w:div>
    <w:div w:id="417100549">
      <w:bodyDiv w:val="1"/>
      <w:marLeft w:val="0"/>
      <w:marRight w:val="0"/>
      <w:marTop w:val="0"/>
      <w:marBottom w:val="0"/>
      <w:divBdr>
        <w:top w:val="none" w:sz="0" w:space="0" w:color="auto"/>
        <w:left w:val="none" w:sz="0" w:space="0" w:color="auto"/>
        <w:bottom w:val="none" w:sz="0" w:space="0" w:color="auto"/>
        <w:right w:val="none" w:sz="0" w:space="0" w:color="auto"/>
      </w:divBdr>
    </w:div>
    <w:div w:id="446198628">
      <w:bodyDiv w:val="1"/>
      <w:marLeft w:val="0"/>
      <w:marRight w:val="0"/>
      <w:marTop w:val="0"/>
      <w:marBottom w:val="0"/>
      <w:divBdr>
        <w:top w:val="none" w:sz="0" w:space="0" w:color="auto"/>
        <w:left w:val="none" w:sz="0" w:space="0" w:color="auto"/>
        <w:bottom w:val="none" w:sz="0" w:space="0" w:color="auto"/>
        <w:right w:val="none" w:sz="0" w:space="0" w:color="auto"/>
      </w:divBdr>
    </w:div>
    <w:div w:id="840776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8F28-1E8B-4F90-8E59-AAE668108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2019-12-20T09:31:00Z</dcterms:created>
  <dcterms:modified xsi:type="dcterms:W3CDTF">2019-12-20T09:31:00Z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