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F2" w:rsidRDefault="008129F2" w:rsidP="00464362">
      <w:pPr>
        <w:pStyle w:val="Heading1"/>
        <w:shd w:val="clear" w:color="auto" w:fill="FCFCFC"/>
        <w:spacing w:before="0" w:after="230" w:line="383" w:lineRule="atLeast"/>
        <w:jc w:val="center"/>
        <w:textAlignment w:val="baseline"/>
        <w:rPr>
          <w:rFonts w:ascii="Times New Roman" w:hAnsi="Times New Roman" w:cs="Times New Roman"/>
          <w:color w:val="auto"/>
          <w:sz w:val="36"/>
          <w:szCs w:val="36"/>
        </w:rPr>
      </w:pPr>
      <w:r w:rsidRPr="008129F2">
        <w:rPr>
          <w:rFonts w:ascii="Times New Roman" w:hAnsi="Times New Roman" w:cs="Times New Roman"/>
          <w:color w:val="auto"/>
          <w:sz w:val="36"/>
          <w:szCs w:val="36"/>
        </w:rPr>
        <w:t>Paper Publishing</w:t>
      </w:r>
    </w:p>
    <w:p w:rsidR="00322427" w:rsidRPr="00322427" w:rsidRDefault="00E15ABB" w:rsidP="00322427">
      <w:pPr>
        <w:pStyle w:val="Heading1"/>
        <w:shd w:val="clear" w:color="auto" w:fill="FFFFFF"/>
        <w:spacing w:before="306" w:after="153"/>
        <w:rPr>
          <w:rFonts w:ascii="Times New Roman" w:hAnsi="Times New Roman" w:cs="Times New Roman"/>
          <w:b w:val="0"/>
          <w:bCs w:val="0"/>
          <w:color w:val="000000" w:themeColor="text1"/>
        </w:rPr>
      </w:pPr>
      <w:r w:rsidRPr="00322427">
        <w:rPr>
          <w:rFonts w:ascii="Times New Roman" w:hAnsi="Times New Roman" w:cs="Times New Roman"/>
          <w:b w:val="0"/>
          <w:bCs w:val="0"/>
          <w:color w:val="000000" w:themeColor="text1"/>
        </w:rPr>
        <w:t>Welcome to IJIEMR</w:t>
      </w:r>
    </w:p>
    <w:p w:rsidR="00E15ABB" w:rsidRPr="00E15ABB" w:rsidRDefault="00E15ABB" w:rsidP="00E15ABB">
      <w:pPr>
        <w:pStyle w:val="NormalWeb"/>
        <w:shd w:val="clear" w:color="auto" w:fill="FFFFFF"/>
        <w:spacing w:before="0" w:beforeAutospacing="0" w:after="153" w:afterAutospacing="0" w:line="360" w:lineRule="auto"/>
        <w:jc w:val="both"/>
        <w:rPr>
          <w:color w:val="222222"/>
        </w:rPr>
      </w:pPr>
      <w:r w:rsidRPr="00E15ABB">
        <w:rPr>
          <w:b/>
          <w:bCs/>
          <w:color w:val="222222"/>
        </w:rPr>
        <w:t>INTERNATIONAL JOURNAL FOR INNOVATIVE ENGINEERING AND MANAGEMENT RESEARCH (IJIEMR)</w:t>
      </w:r>
      <w:r w:rsidRPr="00E15ABB">
        <w:rPr>
          <w:color w:val="222222"/>
        </w:rPr>
        <w:t> is an international journal intended for professionals and researchers in all fields of computer science and electronics. IJIEMR publishes research articles and reviews within the whole field Engineering Science and Technology, new teaching methods, assessment, validation and the impact of new technologies and it will continue to provide information on the latest trends and developments in this ever-expanding subject. The publications of papers are selected through double peer reviewed to ensure originality, relevance, and readability. The articles published in our journal can be accessed online.</w:t>
      </w:r>
    </w:p>
    <w:p w:rsidR="00E15ABB" w:rsidRPr="00E15ABB" w:rsidRDefault="00E15ABB" w:rsidP="00E15ABB">
      <w:pPr>
        <w:pStyle w:val="NormalWeb"/>
        <w:shd w:val="clear" w:color="auto" w:fill="FFFFFF"/>
        <w:spacing w:before="0" w:beforeAutospacing="0" w:after="153" w:afterAutospacing="0" w:line="360" w:lineRule="auto"/>
        <w:jc w:val="both"/>
        <w:rPr>
          <w:color w:val="222222"/>
        </w:rPr>
      </w:pPr>
      <w:r w:rsidRPr="00E15ABB">
        <w:rPr>
          <w:b/>
          <w:bCs/>
          <w:color w:val="222222"/>
        </w:rPr>
        <w:t>All Technical or Research papers</w:t>
      </w:r>
      <w:r w:rsidRPr="00E15ABB">
        <w:rPr>
          <w:color w:val="222222"/>
        </w:rPr>
        <w:t> and research results submitted to IJIEMR should be original in nature, never previously published in any journal or undergoing such process across the globe. All the submissions will be peer-reviewed by the panel of experts associated with IJIEMR. Entire volumes of the Journal are freely available online to the reader without financial, legal, or technical barriers other than those inseparable from gaining access to the internet itself.</w:t>
      </w:r>
    </w:p>
    <w:p w:rsidR="00E15ABB" w:rsidRPr="00E15ABB" w:rsidRDefault="00E15ABB" w:rsidP="00E15ABB"/>
    <w:p w:rsidR="00A64AF9" w:rsidRPr="00A64AF9" w:rsidRDefault="00A64AF9" w:rsidP="00A64AF9">
      <w:pPr>
        <w:pStyle w:val="NormalWeb"/>
        <w:shd w:val="clear" w:color="auto" w:fill="FFFFFF"/>
        <w:spacing w:before="0" w:beforeAutospacing="0" w:after="153" w:afterAutospacing="0" w:line="360" w:lineRule="auto"/>
        <w:jc w:val="both"/>
        <w:rPr>
          <w:color w:val="222222"/>
        </w:rPr>
      </w:pPr>
      <w:r w:rsidRPr="00A64AF9">
        <w:rPr>
          <w:color w:val="222222"/>
        </w:rPr>
        <w:t>The Journal will bring together leading researchers, engineers and scientists in the domain of interest from around the world. Topics of interest for submission include, but are not limited to:</w:t>
      </w:r>
    </w:p>
    <w:p w:rsidR="00A64AF9" w:rsidRDefault="00A64AF9" w:rsidP="00A64AF9">
      <w:pPr>
        <w:pStyle w:val="NormalWeb"/>
        <w:shd w:val="clear" w:color="auto" w:fill="FFFFFF"/>
        <w:spacing w:before="0" w:beforeAutospacing="0" w:after="153" w:afterAutospacing="0" w:line="360" w:lineRule="auto"/>
        <w:jc w:val="both"/>
        <w:rPr>
          <w:color w:val="222222"/>
        </w:rPr>
      </w:pPr>
      <w:r w:rsidRPr="00A64AF9">
        <w:rPr>
          <w:color w:val="222222"/>
        </w:rPr>
        <w:t>The Internet Has Revolutionized The Production, Distribution And Access Of Scholarly Open Access Journals With Their Contents Available Online Via Services, Subscribed To Academic Libraries. </w:t>
      </w:r>
      <w:proofErr w:type="spellStart"/>
      <w:r w:rsidRPr="00A64AF9">
        <w:rPr>
          <w:b/>
          <w:bCs/>
          <w:color w:val="222222"/>
        </w:rPr>
        <w:t>Phd</w:t>
      </w:r>
      <w:proofErr w:type="spellEnd"/>
      <w:r w:rsidRPr="00A64AF9">
        <w:rPr>
          <w:b/>
          <w:bCs/>
          <w:color w:val="222222"/>
        </w:rPr>
        <w:t xml:space="preserve"> Paper Publication Journals</w:t>
      </w:r>
      <w:r w:rsidRPr="00A64AF9">
        <w:rPr>
          <w:color w:val="222222"/>
        </w:rPr>
        <w:t xml:space="preserve"> Have Been Taking Various Measures To Publish Scopus Index Journal </w:t>
      </w:r>
      <w:proofErr w:type="spellStart"/>
      <w:r w:rsidRPr="00A64AF9">
        <w:rPr>
          <w:color w:val="222222"/>
        </w:rPr>
        <w:t>Sci</w:t>
      </w:r>
      <w:proofErr w:type="spellEnd"/>
      <w:r w:rsidRPr="00A64AF9">
        <w:rPr>
          <w:color w:val="222222"/>
        </w:rPr>
        <w:t xml:space="preserve"> Journal Science Direct, Elsevier Indexing, </w:t>
      </w:r>
      <w:r w:rsidRPr="00A64AF9">
        <w:rPr>
          <w:b/>
          <w:bCs/>
          <w:color w:val="222222"/>
        </w:rPr>
        <w:t>Best Journal For Paper Publication</w:t>
      </w:r>
      <w:r w:rsidRPr="00A64AF9">
        <w:rPr>
          <w:color w:val="222222"/>
        </w:rPr>
        <w:t xml:space="preserve"> High Impact Factor Journal, Standard And Quality Articles By Strictly Adhering To Peer Review Mechanism. They Are Also Taking Pride In Getting Their </w:t>
      </w:r>
      <w:proofErr w:type="spellStart"/>
      <w:r w:rsidRPr="00A64AF9">
        <w:rPr>
          <w:color w:val="222222"/>
        </w:rPr>
        <w:t>Ugc</w:t>
      </w:r>
      <w:proofErr w:type="spellEnd"/>
      <w:r w:rsidRPr="00A64AF9">
        <w:rPr>
          <w:color w:val="222222"/>
        </w:rPr>
        <w:t xml:space="preserve"> Approved Journal,</w:t>
      </w:r>
      <w:r w:rsidRPr="00A64AF9">
        <w:rPr>
          <w:b/>
          <w:bCs/>
          <w:color w:val="222222"/>
        </w:rPr>
        <w:t> M Tech Paper Publication Journal</w:t>
      </w:r>
      <w:r w:rsidRPr="00A64AF9">
        <w:rPr>
          <w:color w:val="222222"/>
        </w:rPr>
        <w:t>, </w:t>
      </w:r>
      <w:r w:rsidRPr="00A64AF9">
        <w:rPr>
          <w:b/>
          <w:bCs/>
          <w:color w:val="222222"/>
        </w:rPr>
        <w:t xml:space="preserve">Best Journal For </w:t>
      </w:r>
      <w:proofErr w:type="spellStart"/>
      <w:r w:rsidRPr="00A64AF9">
        <w:rPr>
          <w:b/>
          <w:bCs/>
          <w:color w:val="222222"/>
        </w:rPr>
        <w:t>Phd</w:t>
      </w:r>
      <w:proofErr w:type="spellEnd"/>
      <w:r w:rsidRPr="00A64AF9">
        <w:rPr>
          <w:b/>
          <w:bCs/>
          <w:color w:val="222222"/>
        </w:rPr>
        <w:t xml:space="preserve"> </w:t>
      </w:r>
      <w:proofErr w:type="gramStart"/>
      <w:r w:rsidRPr="00A64AF9">
        <w:rPr>
          <w:b/>
          <w:bCs/>
          <w:color w:val="222222"/>
        </w:rPr>
        <w:t>Thesis</w:t>
      </w:r>
      <w:r w:rsidRPr="00A64AF9">
        <w:rPr>
          <w:color w:val="222222"/>
        </w:rPr>
        <w:t> ,</w:t>
      </w:r>
      <w:proofErr w:type="gramEnd"/>
      <w:r w:rsidRPr="00A64AF9">
        <w:rPr>
          <w:color w:val="222222"/>
        </w:rPr>
        <w:t xml:space="preserve"> Scopus </w:t>
      </w:r>
      <w:proofErr w:type="spellStart"/>
      <w:r w:rsidRPr="00A64AF9">
        <w:rPr>
          <w:color w:val="222222"/>
        </w:rPr>
        <w:t>Sci</w:t>
      </w:r>
      <w:proofErr w:type="spellEnd"/>
      <w:r w:rsidRPr="00A64AF9">
        <w:rPr>
          <w:color w:val="222222"/>
        </w:rPr>
        <w:t xml:space="preserve"> Elsevier </w:t>
      </w:r>
      <w:proofErr w:type="spellStart"/>
      <w:r w:rsidRPr="00A64AF9">
        <w:rPr>
          <w:color w:val="222222"/>
        </w:rPr>
        <w:t>Ugc</w:t>
      </w:r>
      <w:proofErr w:type="spellEnd"/>
      <w:r w:rsidRPr="00A64AF9">
        <w:rPr>
          <w:color w:val="222222"/>
        </w:rPr>
        <w:t xml:space="preserve"> Journal Articles Indexed In Prominent Research Database To Enhance Visibility And Credibility Generally, Journals Try To Get Them Affiliated With The Popular Database Like </w:t>
      </w:r>
      <w:proofErr w:type="spellStart"/>
      <w:r w:rsidRPr="00A64AF9">
        <w:rPr>
          <w:color w:val="222222"/>
        </w:rPr>
        <w:t>Pubmed</w:t>
      </w:r>
      <w:proofErr w:type="spellEnd"/>
      <w:r w:rsidRPr="00A64AF9">
        <w:rPr>
          <w:color w:val="222222"/>
        </w:rPr>
        <w:t xml:space="preserve"> And Google Scholar With A View To Enhance Visibility In The Scholarly Field. A Good Number Of Academic Journals Of </w:t>
      </w:r>
      <w:proofErr w:type="spellStart"/>
      <w:r w:rsidRPr="00A64AF9">
        <w:rPr>
          <w:color w:val="222222"/>
        </w:rPr>
        <w:t>Omics</w:t>
      </w:r>
      <w:proofErr w:type="spellEnd"/>
      <w:r w:rsidRPr="00A64AF9">
        <w:rPr>
          <w:color w:val="222222"/>
        </w:rPr>
        <w:t xml:space="preserve"> International Are Indexed In Famous Indexing </w:t>
      </w:r>
      <w:r w:rsidRPr="00A64AF9">
        <w:rPr>
          <w:color w:val="222222"/>
        </w:rPr>
        <w:lastRenderedPageBreak/>
        <w:t xml:space="preserve">Services Like </w:t>
      </w:r>
      <w:proofErr w:type="spellStart"/>
      <w:r w:rsidRPr="00A64AF9">
        <w:rPr>
          <w:color w:val="222222"/>
        </w:rPr>
        <w:t>Pubmed</w:t>
      </w:r>
      <w:proofErr w:type="spellEnd"/>
      <w:r w:rsidRPr="00A64AF9">
        <w:rPr>
          <w:color w:val="222222"/>
        </w:rPr>
        <w:t xml:space="preserve">, </w:t>
      </w:r>
      <w:proofErr w:type="spellStart"/>
      <w:r w:rsidRPr="00A64AF9">
        <w:rPr>
          <w:color w:val="222222"/>
        </w:rPr>
        <w:t>Isi</w:t>
      </w:r>
      <w:proofErr w:type="spellEnd"/>
      <w:r w:rsidRPr="00A64AF9">
        <w:rPr>
          <w:color w:val="222222"/>
        </w:rPr>
        <w:t xml:space="preserve">, Scopus, Chemical Abstracts Service, </w:t>
      </w:r>
      <w:proofErr w:type="spellStart"/>
      <w:r w:rsidRPr="00A64AF9">
        <w:rPr>
          <w:color w:val="222222"/>
        </w:rPr>
        <w:t>Proquest</w:t>
      </w:r>
      <w:proofErr w:type="spellEnd"/>
      <w:r w:rsidRPr="00A64AF9">
        <w:rPr>
          <w:color w:val="222222"/>
        </w:rPr>
        <w:t xml:space="preserve">, Gale </w:t>
      </w:r>
      <w:proofErr w:type="spellStart"/>
      <w:r w:rsidRPr="00A64AF9">
        <w:rPr>
          <w:color w:val="222222"/>
        </w:rPr>
        <w:t>Ebsco</w:t>
      </w:r>
      <w:proofErr w:type="spellEnd"/>
      <w:r w:rsidRPr="00A64AF9">
        <w:rPr>
          <w:color w:val="222222"/>
        </w:rPr>
        <w:t xml:space="preserve"> And So On. These Are Thus Permanently Archived In Respective Peer Reviewed Journals, Providing Unrestricted Use </w:t>
      </w:r>
      <w:proofErr w:type="gramStart"/>
      <w:r w:rsidRPr="00A64AF9">
        <w:rPr>
          <w:color w:val="222222"/>
        </w:rPr>
        <w:t>And</w:t>
      </w:r>
      <w:proofErr w:type="gramEnd"/>
      <w:r w:rsidRPr="00A64AF9">
        <w:rPr>
          <w:color w:val="222222"/>
        </w:rPr>
        <w:t xml:space="preserve"> Application Of The Scientific Information.</w:t>
      </w:r>
      <w:r w:rsidR="00E72429">
        <w:rPr>
          <w:color w:val="222222"/>
        </w:rPr>
        <w:t>\</w:t>
      </w:r>
    </w:p>
    <w:p w:rsidR="00A64AF9" w:rsidRPr="00A64AF9" w:rsidRDefault="00A64AF9" w:rsidP="00A64AF9">
      <w:pPr>
        <w:shd w:val="clear" w:color="auto" w:fill="FFFFFF"/>
        <w:spacing w:before="306" w:after="153" w:line="240" w:lineRule="auto"/>
        <w:outlineLvl w:val="1"/>
        <w:rPr>
          <w:rFonts w:ascii="Arial" w:eastAsia="Times New Roman" w:hAnsi="Arial" w:cs="Arial"/>
          <w:b/>
          <w:bCs/>
          <w:caps/>
          <w:color w:val="303030"/>
          <w:sz w:val="36"/>
          <w:szCs w:val="36"/>
        </w:rPr>
      </w:pPr>
      <w:r w:rsidRPr="00A64AF9">
        <w:rPr>
          <w:rFonts w:ascii="Arial" w:eastAsia="Times New Roman" w:hAnsi="Arial" w:cs="Arial"/>
          <w:b/>
          <w:bCs/>
          <w:caps/>
          <w:color w:val="303030"/>
          <w:sz w:val="36"/>
          <w:szCs w:val="36"/>
        </w:rPr>
        <w:t>FEE OF PUBLICATION</w:t>
      </w:r>
    </w:p>
    <w:p w:rsidR="00A64AF9" w:rsidRPr="00E72429" w:rsidRDefault="00A64AF9" w:rsidP="00E72429">
      <w:pPr>
        <w:shd w:val="clear" w:color="auto" w:fill="FFFFFF"/>
        <w:spacing w:after="153" w:line="360" w:lineRule="auto"/>
        <w:jc w:val="both"/>
        <w:rPr>
          <w:rFonts w:ascii="Times New Roman" w:eastAsia="Times New Roman" w:hAnsi="Times New Roman" w:cs="Times New Roman"/>
          <w:color w:val="222222"/>
          <w:sz w:val="24"/>
          <w:szCs w:val="24"/>
        </w:rPr>
      </w:pPr>
      <w:r w:rsidRPr="00E72429">
        <w:rPr>
          <w:rFonts w:ascii="Times New Roman" w:eastAsia="Times New Roman" w:hAnsi="Times New Roman" w:cs="Times New Roman"/>
          <w:color w:val="222222"/>
          <w:sz w:val="24"/>
          <w:szCs w:val="24"/>
        </w:rPr>
        <w:t>There are no fees of article processing and publication of paper. Authors have to pay only online maintenance fees and fees of the certificate if certificate is required. All type of fee structure is given below.</w:t>
      </w:r>
    </w:p>
    <w:p w:rsidR="00A64AF9" w:rsidRDefault="00A64AF9" w:rsidP="00A64AF9">
      <w:pPr>
        <w:pStyle w:val="NormalWeb"/>
        <w:shd w:val="clear" w:color="auto" w:fill="FFFFFF"/>
        <w:spacing w:before="0" w:beforeAutospacing="0" w:after="153" w:afterAutospacing="0" w:line="360" w:lineRule="auto"/>
        <w:jc w:val="both"/>
        <w:rPr>
          <w:color w:val="222222"/>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3660"/>
        <w:gridCol w:w="5677"/>
        <w:gridCol w:w="39"/>
      </w:tblGrid>
      <w:tr w:rsidR="00A64AF9" w:rsidRPr="00A64AF9" w:rsidTr="00A64AF9">
        <w:trPr>
          <w:gridAfter w:val="1"/>
          <w:trHeight w:val="8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b/>
                <w:bCs/>
                <w:color w:val="818181"/>
                <w:sz w:val="23"/>
                <w:szCs w:val="23"/>
              </w:rPr>
            </w:pPr>
            <w:r w:rsidRPr="00A64AF9">
              <w:rPr>
                <w:rFonts w:ascii="Arial" w:eastAsia="Times New Roman" w:hAnsi="Arial" w:cs="Arial"/>
                <w:b/>
                <w:bCs/>
                <w:color w:val="818181"/>
                <w:sz w:val="23"/>
                <w:szCs w:val="23"/>
              </w:rPr>
              <w:br/>
            </w:r>
            <w:r>
              <w:rPr>
                <w:rFonts w:ascii="Arial" w:eastAsia="Times New Roman" w:hAnsi="Arial" w:cs="Arial"/>
                <w:b/>
                <w:bCs/>
                <w:color w:val="818181"/>
                <w:sz w:val="23"/>
                <w:szCs w:val="23"/>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b/>
                <w:bCs/>
                <w:color w:val="818181"/>
                <w:sz w:val="23"/>
                <w:szCs w:val="23"/>
              </w:rPr>
            </w:pPr>
            <w:r w:rsidRPr="00A64AF9">
              <w:rPr>
                <w:rFonts w:ascii="Arial" w:eastAsia="Times New Roman" w:hAnsi="Arial" w:cs="Arial"/>
                <w:b/>
                <w:bCs/>
                <w:color w:val="818181"/>
                <w:sz w:val="23"/>
                <w:szCs w:val="23"/>
              </w:rPr>
              <w:br/>
              <w:t>Online maintenance charge</w:t>
            </w:r>
          </w:p>
        </w:tc>
      </w:tr>
      <w:tr w:rsidR="00A64AF9" w:rsidRPr="00A64AF9" w:rsidTr="00A64AF9">
        <w:trPr>
          <w:trHeight w:val="41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r w:rsidRPr="00A64AF9">
              <w:rPr>
                <w:rFonts w:ascii="Arial" w:eastAsia="Times New Roman" w:hAnsi="Arial" w:cs="Arial"/>
                <w:color w:val="818181"/>
                <w:sz w:val="23"/>
                <w:szCs w:val="23"/>
              </w:rPr>
              <w:t>For Indian Author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r w:rsidRPr="00A64AF9">
              <w:rPr>
                <w:rFonts w:ascii="Arial" w:eastAsia="Times New Roman" w:hAnsi="Arial" w:cs="Arial"/>
                <w:color w:val="818181"/>
                <w:sz w:val="23"/>
                <w:szCs w:val="23"/>
              </w:rPr>
              <w:t>RS 2500 Only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p>
        </w:tc>
      </w:tr>
      <w:tr w:rsidR="00A64AF9" w:rsidRPr="00A64AF9" w:rsidTr="00A64AF9">
        <w:trPr>
          <w:trHeight w:val="43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r w:rsidRPr="00A64AF9">
              <w:rPr>
                <w:rFonts w:ascii="Arial" w:eastAsia="Times New Roman" w:hAnsi="Arial" w:cs="Arial"/>
                <w:color w:val="818181"/>
                <w:sz w:val="23"/>
                <w:szCs w:val="23"/>
              </w:rPr>
              <w:t>For Foreign Author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r w:rsidRPr="00A64AF9">
              <w:rPr>
                <w:rFonts w:ascii="Arial" w:eastAsia="Times New Roman" w:hAnsi="Arial" w:cs="Arial"/>
                <w:color w:val="818181"/>
                <w:sz w:val="23"/>
                <w:szCs w:val="23"/>
              </w:rPr>
              <w:t>150 USD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rsidR="00A64AF9" w:rsidRPr="00A64AF9" w:rsidRDefault="00A64AF9" w:rsidP="00A64AF9">
            <w:pPr>
              <w:spacing w:after="0" w:line="240" w:lineRule="auto"/>
              <w:rPr>
                <w:rFonts w:ascii="Arial" w:eastAsia="Times New Roman" w:hAnsi="Arial" w:cs="Arial"/>
                <w:color w:val="818181"/>
                <w:sz w:val="23"/>
                <w:szCs w:val="23"/>
              </w:rPr>
            </w:pPr>
          </w:p>
        </w:tc>
      </w:tr>
    </w:tbl>
    <w:p w:rsidR="00A64AF9" w:rsidRPr="00A64AF9" w:rsidRDefault="00A64AF9" w:rsidP="00A64AF9">
      <w:pPr>
        <w:pStyle w:val="NormalWeb"/>
        <w:shd w:val="clear" w:color="auto" w:fill="FFFFFF"/>
        <w:spacing w:before="0" w:beforeAutospacing="0" w:after="153" w:afterAutospacing="0" w:line="360" w:lineRule="auto"/>
        <w:jc w:val="both"/>
        <w:rPr>
          <w:color w:val="222222"/>
        </w:rPr>
      </w:pPr>
    </w:p>
    <w:p w:rsidR="00DA1F7C" w:rsidRDefault="00DA1F7C"/>
    <w:sectPr w:rsidR="00DA1F7C" w:rsidSect="00DA1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64AF9"/>
    <w:rsid w:val="002513FD"/>
    <w:rsid w:val="00316E8B"/>
    <w:rsid w:val="00322427"/>
    <w:rsid w:val="00464362"/>
    <w:rsid w:val="004903AE"/>
    <w:rsid w:val="008129F2"/>
    <w:rsid w:val="00A64AF9"/>
    <w:rsid w:val="00BB2E5B"/>
    <w:rsid w:val="00DA1F7C"/>
    <w:rsid w:val="00E15ABB"/>
    <w:rsid w:val="00E7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7C"/>
  </w:style>
  <w:style w:type="paragraph" w:styleId="Heading1">
    <w:name w:val="heading 1"/>
    <w:basedOn w:val="Normal"/>
    <w:next w:val="Normal"/>
    <w:link w:val="Heading1Char"/>
    <w:uiPriority w:val="9"/>
    <w:qFormat/>
    <w:rsid w:val="008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4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4AF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12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5989265">
      <w:bodyDiv w:val="1"/>
      <w:marLeft w:val="0"/>
      <w:marRight w:val="0"/>
      <w:marTop w:val="0"/>
      <w:marBottom w:val="0"/>
      <w:divBdr>
        <w:top w:val="none" w:sz="0" w:space="0" w:color="auto"/>
        <w:left w:val="none" w:sz="0" w:space="0" w:color="auto"/>
        <w:bottom w:val="none" w:sz="0" w:space="0" w:color="auto"/>
        <w:right w:val="none" w:sz="0" w:space="0" w:color="auto"/>
      </w:divBdr>
    </w:div>
    <w:div w:id="1108937993">
      <w:bodyDiv w:val="1"/>
      <w:marLeft w:val="0"/>
      <w:marRight w:val="0"/>
      <w:marTop w:val="0"/>
      <w:marBottom w:val="0"/>
      <w:divBdr>
        <w:top w:val="none" w:sz="0" w:space="0" w:color="auto"/>
        <w:left w:val="none" w:sz="0" w:space="0" w:color="auto"/>
        <w:bottom w:val="none" w:sz="0" w:space="0" w:color="auto"/>
        <w:right w:val="none" w:sz="0" w:space="0" w:color="auto"/>
      </w:divBdr>
    </w:div>
    <w:div w:id="1174563791">
      <w:bodyDiv w:val="1"/>
      <w:marLeft w:val="0"/>
      <w:marRight w:val="0"/>
      <w:marTop w:val="0"/>
      <w:marBottom w:val="0"/>
      <w:divBdr>
        <w:top w:val="none" w:sz="0" w:space="0" w:color="auto"/>
        <w:left w:val="none" w:sz="0" w:space="0" w:color="auto"/>
        <w:bottom w:val="none" w:sz="0" w:space="0" w:color="auto"/>
        <w:right w:val="none" w:sz="0" w:space="0" w:color="auto"/>
      </w:divBdr>
    </w:div>
    <w:div w:id="1302731915">
      <w:bodyDiv w:val="1"/>
      <w:marLeft w:val="0"/>
      <w:marRight w:val="0"/>
      <w:marTop w:val="0"/>
      <w:marBottom w:val="0"/>
      <w:divBdr>
        <w:top w:val="none" w:sz="0" w:space="0" w:color="auto"/>
        <w:left w:val="none" w:sz="0" w:space="0" w:color="auto"/>
        <w:bottom w:val="none" w:sz="0" w:space="0" w:color="auto"/>
        <w:right w:val="none" w:sz="0" w:space="0" w:color="auto"/>
      </w:divBdr>
    </w:div>
    <w:div w:id="20544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SHASHI-SHIVA</dc:creator>
  <cp:lastModifiedBy>SHASHI-SHIVA</cp:lastModifiedBy>
  <cp:revision>7</cp:revision>
  <dcterms:created xsi:type="dcterms:W3CDTF">2017-11-27T05:45:00Z</dcterms:created>
  <dcterms:modified xsi:type="dcterms:W3CDTF">2017-11-27T06:48:00Z</dcterms:modified>
</cp:coreProperties>
</file>