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03" w:rsidRPr="00B56333" w:rsidRDefault="00B56333" w:rsidP="00B56333">
      <w:pPr>
        <w:spacing w:line="360" w:lineRule="auto"/>
        <w:jc w:val="both"/>
        <w:rPr>
          <w:b/>
          <w:sz w:val="28"/>
          <w:szCs w:val="28"/>
        </w:rPr>
      </w:pPr>
      <w:r>
        <w:rPr>
          <w:b/>
          <w:color w:val="000000"/>
          <w:sz w:val="28"/>
          <w:szCs w:val="28"/>
        </w:rPr>
        <w:t xml:space="preserve">     </w:t>
      </w:r>
      <w:r w:rsidR="000F2403" w:rsidRPr="00B56333">
        <w:rPr>
          <w:b/>
          <w:color w:val="000000"/>
          <w:sz w:val="28"/>
          <w:szCs w:val="28"/>
        </w:rPr>
        <w:t>AUTOMATIC INTER GATE LOCKING SYSTEM FOR TOLL TAX</w:t>
      </w:r>
    </w:p>
    <w:p w:rsidR="000F2403" w:rsidRPr="00B56333" w:rsidRDefault="000F2403" w:rsidP="00B56333">
      <w:pPr>
        <w:spacing w:line="360" w:lineRule="auto"/>
        <w:ind w:firstLine="720"/>
        <w:jc w:val="both"/>
      </w:pPr>
    </w:p>
    <w:p w:rsidR="000F2403" w:rsidRPr="00B56333" w:rsidRDefault="000F2403" w:rsidP="00B56333">
      <w:pPr>
        <w:spacing w:line="360" w:lineRule="auto"/>
        <w:jc w:val="both"/>
        <w:rPr>
          <w:b/>
        </w:rPr>
      </w:pPr>
      <w:r w:rsidRPr="00B56333">
        <w:rPr>
          <w:b/>
        </w:rPr>
        <w:t>DESCRIPTION:</w:t>
      </w:r>
    </w:p>
    <w:p w:rsidR="000F2403" w:rsidRPr="00B56333" w:rsidRDefault="000F2403" w:rsidP="00B56333">
      <w:pPr>
        <w:spacing w:line="360" w:lineRule="auto"/>
        <w:jc w:val="both"/>
        <w:rPr>
          <w:b/>
        </w:rPr>
      </w:pPr>
      <w:r w:rsidRPr="00B56333">
        <w:rPr>
          <w:b/>
        </w:rPr>
        <w:t xml:space="preserve">           </w:t>
      </w:r>
      <w:r w:rsidR="00183AA4" w:rsidRPr="00B56333">
        <w:rPr>
          <w:b/>
        </w:rPr>
        <w:t xml:space="preserve">  </w:t>
      </w:r>
    </w:p>
    <w:p w:rsidR="000F2403" w:rsidRPr="00B56333" w:rsidRDefault="00183AA4" w:rsidP="00B56333">
      <w:pPr>
        <w:spacing w:line="360" w:lineRule="auto"/>
        <w:ind w:firstLine="720"/>
        <w:jc w:val="both"/>
      </w:pPr>
      <w:r w:rsidRPr="00B56333">
        <w:t xml:space="preserve">  </w:t>
      </w:r>
      <w:r w:rsidR="000F2403" w:rsidRPr="00B56333">
        <w:t xml:space="preserve">This project is a standalone Embedded two gate interlock control system for toll tax using AT89C51 microcontroller. This project is useful in all applications where two door interlocking is needed. Use of embedded technology makes this closed loop feedback control system efficient and reliable. Micro controller (AT89C51) allows dynamic and faster control. AT89C51 micro controller is the heart of the circuit as it controls all the functions. </w:t>
      </w:r>
    </w:p>
    <w:p w:rsidR="000F2403" w:rsidRPr="00B56333" w:rsidRDefault="000F2403" w:rsidP="00B56333">
      <w:pPr>
        <w:spacing w:line="360" w:lineRule="auto"/>
        <w:ind w:firstLine="720"/>
        <w:jc w:val="both"/>
      </w:pPr>
      <w:r w:rsidRPr="00B56333">
        <w:t xml:space="preserve"> Two IR TX – RX pairs are used in this project to identify</w:t>
      </w:r>
      <w:r w:rsidR="00183AA4" w:rsidRPr="00B56333">
        <w:t xml:space="preserve"> the entry or exit of the vehicle.</w:t>
      </w:r>
      <w:r w:rsidRPr="00B56333">
        <w:t xml:space="preserve"> These two IR TX – RX pairs ar</w:t>
      </w:r>
      <w:r w:rsidR="00183AA4" w:rsidRPr="00B56333">
        <w:t xml:space="preserve">e arranged each one on two gates. </w:t>
      </w:r>
      <w:r w:rsidRPr="00B56333">
        <w:t xml:space="preserve">Initially the entry gate is closed. Whenever any person comes in front of the entry gate, the IR RX identifies it since the IR signal gets disturbed. Then the microcontroller opens the entry gate by rotating the </w:t>
      </w:r>
      <w:r w:rsidR="00183AA4" w:rsidRPr="00B56333">
        <w:t xml:space="preserve">DC gear </w:t>
      </w:r>
      <w:r w:rsidRPr="00B56333">
        <w:t xml:space="preserve">motor. After some delay, the gate will be closed. </w:t>
      </w:r>
    </w:p>
    <w:p w:rsidR="000F2403" w:rsidRPr="00B56333" w:rsidRDefault="000F2403" w:rsidP="00B56333">
      <w:pPr>
        <w:spacing w:line="360" w:lineRule="auto"/>
        <w:ind w:firstLine="720"/>
        <w:jc w:val="both"/>
      </w:pPr>
      <w:r w:rsidRPr="00B56333">
        <w:t>After the p</w:t>
      </w:r>
      <w:r w:rsidR="00183AA4" w:rsidRPr="00B56333">
        <w:t>erson finishes his task, when the vehicle</w:t>
      </w:r>
      <w:r w:rsidRPr="00B56333">
        <w:t xml:space="preserve"> stands near the exit door, the second IR pair placed at the exit gate detects the vehicle and then the exit gate opens for the vehicle to leave. The microcontroller closes the gate only after the vehicle exi</w:t>
      </w:r>
      <w:r w:rsidR="00183AA4" w:rsidRPr="00B56333">
        <w:t>ts out. And again the entry gate</w:t>
      </w:r>
      <w:r w:rsidRPr="00B56333">
        <w:t xml:space="preserve"> sensor wil</w:t>
      </w:r>
      <w:r w:rsidR="00183AA4" w:rsidRPr="00B56333">
        <w:t>l be waiting for the next vehicle</w:t>
      </w:r>
      <w:r w:rsidRPr="00B56333">
        <w:t xml:space="preserve"> to enter. Thus both the entry and exit gates will be locked when a vehicle is present in between the two </w:t>
      </w:r>
      <w:r w:rsidR="00183AA4" w:rsidRPr="00B56333">
        <w:t>gates.</w:t>
      </w:r>
    </w:p>
    <w:p w:rsidR="00D20D02" w:rsidRPr="003A6F5B" w:rsidRDefault="00D20D02" w:rsidP="00D20D02">
      <w:pPr>
        <w:spacing w:line="360" w:lineRule="auto"/>
        <w:ind w:firstLine="720"/>
        <w:jc w:val="both"/>
      </w:pPr>
      <w:r w:rsidRPr="003A6F5B">
        <w:t xml:space="preserve">This project uses regulated 5V, 500mA power supply. Unregulated 12V DC is used for </w:t>
      </w:r>
      <w:r>
        <w:t>geared motor</w:t>
      </w:r>
      <w:r w:rsidRPr="003A6F5B">
        <w:t xml:space="preserve">. 7805 three terminal voltage regulator is used for voltage regulation. </w:t>
      </w:r>
      <w:r w:rsidRPr="003A6F5B">
        <w:rPr>
          <w:color w:val="000000"/>
        </w:rPr>
        <w:t>Full wave bridge rectifier is used to rectify</w:t>
      </w:r>
      <w:r w:rsidRPr="003A6F5B">
        <w:t xml:space="preserve"> the ac output of secondary of 230/12V step down transformer.</w:t>
      </w:r>
    </w:p>
    <w:p w:rsidR="001D00F4" w:rsidRPr="00B56333" w:rsidRDefault="001D00F4" w:rsidP="00B56333">
      <w:pPr>
        <w:spacing w:line="360" w:lineRule="auto"/>
        <w:jc w:val="both"/>
      </w:pPr>
    </w:p>
    <w:p w:rsidR="0089308F" w:rsidRPr="00B56333" w:rsidRDefault="0089308F" w:rsidP="00B56333">
      <w:pPr>
        <w:spacing w:line="360" w:lineRule="auto"/>
        <w:jc w:val="both"/>
      </w:pPr>
    </w:p>
    <w:p w:rsidR="0089308F" w:rsidRPr="00B56333" w:rsidRDefault="0089308F" w:rsidP="00B56333">
      <w:pPr>
        <w:spacing w:line="360" w:lineRule="auto"/>
        <w:jc w:val="both"/>
      </w:pPr>
    </w:p>
    <w:p w:rsidR="0089308F" w:rsidRPr="00B56333" w:rsidRDefault="0089308F" w:rsidP="00B56333">
      <w:pPr>
        <w:spacing w:line="360" w:lineRule="auto"/>
        <w:jc w:val="both"/>
      </w:pPr>
    </w:p>
    <w:p w:rsidR="0089308F" w:rsidRPr="00B56333" w:rsidRDefault="0089308F" w:rsidP="00B56333">
      <w:pPr>
        <w:spacing w:line="360" w:lineRule="auto"/>
        <w:jc w:val="both"/>
      </w:pPr>
    </w:p>
    <w:p w:rsidR="0089308F" w:rsidRPr="00B56333" w:rsidRDefault="0089308F" w:rsidP="00B56333">
      <w:pPr>
        <w:spacing w:line="360" w:lineRule="auto"/>
        <w:jc w:val="both"/>
      </w:pPr>
    </w:p>
    <w:p w:rsidR="0047248D" w:rsidRDefault="0047248D" w:rsidP="00B56333">
      <w:pPr>
        <w:pStyle w:val="Heading1"/>
        <w:jc w:val="both"/>
      </w:pPr>
    </w:p>
    <w:p w:rsidR="0047248D" w:rsidRDefault="0047248D" w:rsidP="00B56333">
      <w:pPr>
        <w:pStyle w:val="Heading1"/>
        <w:jc w:val="both"/>
      </w:pPr>
    </w:p>
    <w:p w:rsidR="0089308F" w:rsidRPr="00B56333" w:rsidRDefault="0089308F" w:rsidP="00B56333">
      <w:pPr>
        <w:pStyle w:val="Heading1"/>
        <w:jc w:val="both"/>
      </w:pPr>
      <w:r w:rsidRPr="00B56333">
        <w:t>TECHNICAL SPECIFICATIONS:</w:t>
      </w:r>
    </w:p>
    <w:p w:rsidR="0089308F" w:rsidRPr="00B56333" w:rsidRDefault="0089308F" w:rsidP="00B56333">
      <w:pPr>
        <w:spacing w:line="360" w:lineRule="auto"/>
        <w:jc w:val="both"/>
        <w:rPr>
          <w:rFonts w:eastAsia="Calibri"/>
          <w:b/>
        </w:rPr>
      </w:pPr>
      <w:r w:rsidRPr="00B56333">
        <w:rPr>
          <w:b/>
        </w:rPr>
        <w:t>HARDWARE:</w:t>
      </w:r>
    </w:p>
    <w:p w:rsidR="0089308F" w:rsidRPr="00B56333" w:rsidRDefault="0089308F" w:rsidP="00B56333">
      <w:pPr>
        <w:spacing w:line="360" w:lineRule="auto"/>
        <w:jc w:val="both"/>
        <w:rPr>
          <w:rFonts w:eastAsia="Calibri"/>
          <w:b/>
        </w:rPr>
      </w:pPr>
      <w:r w:rsidRPr="00B56333">
        <w:rPr>
          <w:rFonts w:eastAsia="Calibri"/>
        </w:rPr>
        <w:t>Micro controller</w:t>
      </w:r>
      <w:r w:rsidRPr="00B56333">
        <w:rPr>
          <w:rFonts w:eastAsia="Calibri"/>
        </w:rPr>
        <w:tab/>
        <w:t>:</w:t>
      </w:r>
      <w:r w:rsidRPr="00B56333">
        <w:rPr>
          <w:rFonts w:eastAsia="Calibri"/>
        </w:rPr>
        <w:tab/>
        <w:t>AT89x series</w:t>
      </w:r>
    </w:p>
    <w:p w:rsidR="0089308F" w:rsidRPr="00B56333" w:rsidRDefault="0089308F" w:rsidP="00B56333">
      <w:pPr>
        <w:spacing w:line="360" w:lineRule="auto"/>
        <w:jc w:val="both"/>
        <w:rPr>
          <w:rFonts w:eastAsia="Calibri"/>
          <w:b/>
        </w:rPr>
      </w:pPr>
      <w:r w:rsidRPr="00B56333">
        <w:rPr>
          <w:rFonts w:eastAsia="Calibri"/>
        </w:rPr>
        <w:t>Crystal</w:t>
      </w:r>
      <w:r w:rsidRPr="00B56333">
        <w:rPr>
          <w:rFonts w:eastAsia="Calibri"/>
        </w:rPr>
        <w:tab/>
      </w:r>
      <w:r w:rsidRPr="00B56333">
        <w:rPr>
          <w:rFonts w:eastAsia="Calibri"/>
        </w:rPr>
        <w:tab/>
      </w:r>
      <w:r w:rsidRPr="00B56333">
        <w:rPr>
          <w:rFonts w:eastAsia="Calibri"/>
        </w:rPr>
        <w:tab/>
        <w:t>:</w:t>
      </w:r>
      <w:r w:rsidRPr="00B56333">
        <w:rPr>
          <w:rFonts w:eastAsia="Calibri"/>
        </w:rPr>
        <w:tab/>
        <w:t>11.0592 MHz</w:t>
      </w:r>
    </w:p>
    <w:p w:rsidR="0089308F" w:rsidRPr="00B56333" w:rsidRDefault="0089308F" w:rsidP="00B56333">
      <w:pPr>
        <w:spacing w:line="360" w:lineRule="auto"/>
        <w:jc w:val="both"/>
        <w:rPr>
          <w:rFonts w:eastAsia="Calibri"/>
        </w:rPr>
      </w:pPr>
      <w:r w:rsidRPr="00B56333">
        <w:rPr>
          <w:rFonts w:eastAsia="Calibri"/>
        </w:rPr>
        <w:t>L293D</w:t>
      </w:r>
    </w:p>
    <w:p w:rsidR="0089308F" w:rsidRPr="00B56333" w:rsidRDefault="0089308F" w:rsidP="00B56333">
      <w:pPr>
        <w:spacing w:line="360" w:lineRule="auto"/>
        <w:jc w:val="both"/>
        <w:rPr>
          <w:rFonts w:eastAsia="Calibri"/>
        </w:rPr>
      </w:pPr>
      <w:r w:rsidRPr="00B56333">
        <w:rPr>
          <w:rFonts w:eastAsia="Calibri"/>
        </w:rPr>
        <w:t>DC gear Motor</w:t>
      </w:r>
    </w:p>
    <w:p w:rsidR="0089308F" w:rsidRPr="00B56333" w:rsidRDefault="0089308F" w:rsidP="00B56333">
      <w:pPr>
        <w:spacing w:line="360" w:lineRule="auto"/>
        <w:jc w:val="both"/>
        <w:rPr>
          <w:rFonts w:eastAsia="Calibri"/>
        </w:rPr>
      </w:pPr>
      <w:r w:rsidRPr="00B56333">
        <w:rPr>
          <w:rFonts w:eastAsia="Calibri"/>
        </w:rPr>
        <w:t>IR transmitter</w:t>
      </w:r>
    </w:p>
    <w:p w:rsidR="0089308F" w:rsidRPr="00B56333" w:rsidRDefault="0089308F" w:rsidP="00B56333">
      <w:pPr>
        <w:spacing w:line="360" w:lineRule="auto"/>
        <w:jc w:val="both"/>
        <w:rPr>
          <w:rFonts w:eastAsia="Calibri"/>
        </w:rPr>
      </w:pPr>
      <w:r w:rsidRPr="00B56333">
        <w:rPr>
          <w:rFonts w:eastAsia="Calibri"/>
        </w:rPr>
        <w:t>IR receiver</w:t>
      </w:r>
    </w:p>
    <w:p w:rsidR="0089308F" w:rsidRPr="00B56333" w:rsidRDefault="0089308F" w:rsidP="00B56333">
      <w:pPr>
        <w:spacing w:line="360" w:lineRule="auto"/>
        <w:jc w:val="both"/>
        <w:rPr>
          <w:rFonts w:eastAsia="Calibri"/>
        </w:rPr>
      </w:pPr>
    </w:p>
    <w:p w:rsidR="0089308F" w:rsidRPr="00B56333" w:rsidRDefault="0089308F" w:rsidP="00B56333">
      <w:pPr>
        <w:spacing w:line="360" w:lineRule="auto"/>
        <w:jc w:val="both"/>
        <w:rPr>
          <w:rFonts w:eastAsia="Calibri"/>
          <w:b/>
        </w:rPr>
      </w:pPr>
      <w:r w:rsidRPr="00B56333">
        <w:rPr>
          <w:rFonts w:eastAsia="Calibri"/>
        </w:rPr>
        <w:t>Power supply</w:t>
      </w:r>
    </w:p>
    <w:p w:rsidR="0089308F" w:rsidRPr="00B56333" w:rsidRDefault="0089308F" w:rsidP="00B56333">
      <w:pPr>
        <w:spacing w:line="360" w:lineRule="auto"/>
        <w:jc w:val="both"/>
        <w:rPr>
          <w:rFonts w:eastAsia="Calibri"/>
          <w:b/>
        </w:rPr>
      </w:pPr>
      <w:r w:rsidRPr="00B56333">
        <w:rPr>
          <w:rFonts w:eastAsia="Calibri"/>
        </w:rPr>
        <w:t>Transformer</w:t>
      </w:r>
      <w:r w:rsidRPr="00B56333">
        <w:rPr>
          <w:rFonts w:eastAsia="Calibri"/>
        </w:rPr>
        <w:tab/>
      </w:r>
      <w:r w:rsidRPr="00B56333">
        <w:rPr>
          <w:rFonts w:eastAsia="Calibri"/>
        </w:rPr>
        <w:tab/>
        <w:t>:</w:t>
      </w:r>
      <w:r w:rsidRPr="00B56333">
        <w:rPr>
          <w:rFonts w:eastAsia="Calibri"/>
        </w:rPr>
        <w:tab/>
        <w:t xml:space="preserve">12V step down  </w:t>
      </w:r>
    </w:p>
    <w:p w:rsidR="0089308F" w:rsidRPr="00B56333" w:rsidRDefault="0089308F" w:rsidP="00B56333">
      <w:pPr>
        <w:spacing w:line="360" w:lineRule="auto"/>
        <w:jc w:val="both"/>
        <w:rPr>
          <w:rFonts w:eastAsia="Calibri"/>
          <w:b/>
        </w:rPr>
      </w:pPr>
      <w:r w:rsidRPr="00B56333">
        <w:rPr>
          <w:rFonts w:eastAsia="Calibri"/>
        </w:rPr>
        <w:t>Filter</w:t>
      </w:r>
      <w:r w:rsidRPr="00B56333">
        <w:rPr>
          <w:rFonts w:eastAsia="Calibri"/>
        </w:rPr>
        <w:tab/>
      </w:r>
      <w:r w:rsidRPr="00B56333">
        <w:rPr>
          <w:rFonts w:eastAsia="Calibri"/>
        </w:rPr>
        <w:tab/>
      </w:r>
      <w:r w:rsidRPr="00B56333">
        <w:rPr>
          <w:rFonts w:eastAsia="Calibri"/>
        </w:rPr>
        <w:tab/>
        <w:t xml:space="preserve">: </w:t>
      </w:r>
      <w:r w:rsidRPr="00B56333">
        <w:rPr>
          <w:rFonts w:eastAsia="Calibri"/>
        </w:rPr>
        <w:tab/>
        <w:t>1000uf/25V</w:t>
      </w:r>
    </w:p>
    <w:p w:rsidR="0089308F" w:rsidRPr="00B56333" w:rsidRDefault="0089308F" w:rsidP="00B56333">
      <w:pPr>
        <w:spacing w:line="360" w:lineRule="auto"/>
        <w:jc w:val="both"/>
        <w:rPr>
          <w:rFonts w:eastAsia="Calibri"/>
          <w:b/>
        </w:rPr>
      </w:pPr>
      <w:r w:rsidRPr="00B56333">
        <w:rPr>
          <w:rFonts w:eastAsia="Calibri"/>
        </w:rPr>
        <w:t>Voltage Regulator</w:t>
      </w:r>
      <w:r w:rsidRPr="00B56333">
        <w:rPr>
          <w:rFonts w:eastAsia="Calibri"/>
        </w:rPr>
        <w:tab/>
        <w:t>:</w:t>
      </w:r>
      <w:r w:rsidRPr="00B56333">
        <w:rPr>
          <w:rFonts w:eastAsia="Calibri"/>
        </w:rPr>
        <w:tab/>
        <w:t>7805, 7812</w:t>
      </w:r>
    </w:p>
    <w:p w:rsidR="0089308F" w:rsidRPr="00B56333" w:rsidRDefault="0089308F" w:rsidP="00B56333">
      <w:pPr>
        <w:spacing w:line="360" w:lineRule="auto"/>
        <w:jc w:val="both"/>
        <w:rPr>
          <w:b/>
        </w:rPr>
      </w:pPr>
    </w:p>
    <w:p w:rsidR="0089308F" w:rsidRPr="00B56333" w:rsidRDefault="0089308F" w:rsidP="00B56333">
      <w:pPr>
        <w:spacing w:line="360" w:lineRule="auto"/>
        <w:jc w:val="both"/>
        <w:rPr>
          <w:rFonts w:eastAsia="Calibri"/>
          <w:b/>
        </w:rPr>
      </w:pPr>
      <w:r w:rsidRPr="00B56333">
        <w:rPr>
          <w:b/>
        </w:rPr>
        <w:t>SOFTWARE:</w:t>
      </w:r>
    </w:p>
    <w:p w:rsidR="0089308F" w:rsidRPr="00B56333" w:rsidRDefault="0089308F" w:rsidP="00B56333">
      <w:pPr>
        <w:spacing w:line="360" w:lineRule="auto"/>
        <w:jc w:val="both"/>
        <w:rPr>
          <w:rFonts w:eastAsia="Calibri"/>
          <w:b/>
        </w:rPr>
      </w:pPr>
      <w:r w:rsidRPr="00B56333">
        <w:rPr>
          <w:rFonts w:eastAsia="Calibri"/>
        </w:rPr>
        <w:t>Keil IDE</w:t>
      </w:r>
    </w:p>
    <w:p w:rsidR="0089308F" w:rsidRPr="00B56333" w:rsidRDefault="0089308F" w:rsidP="00B56333">
      <w:pPr>
        <w:spacing w:line="360" w:lineRule="auto"/>
        <w:jc w:val="both"/>
        <w:rPr>
          <w:b/>
        </w:rPr>
      </w:pPr>
      <w:r w:rsidRPr="00B56333">
        <w:rPr>
          <w:rFonts w:eastAsia="Calibri"/>
        </w:rPr>
        <w:t>UC flash</w:t>
      </w:r>
    </w:p>
    <w:p w:rsidR="0089308F" w:rsidRPr="00B56333" w:rsidRDefault="0089308F" w:rsidP="00B56333">
      <w:pPr>
        <w:spacing w:line="360" w:lineRule="auto"/>
        <w:jc w:val="both"/>
        <w:rPr>
          <w:rFonts w:eastAsia="Calibri"/>
          <w:b/>
        </w:rPr>
      </w:pPr>
      <w:r w:rsidRPr="00B56333">
        <w:t>Proteus</w:t>
      </w:r>
    </w:p>
    <w:p w:rsidR="0089308F" w:rsidRPr="00B56333" w:rsidRDefault="0089308F" w:rsidP="00B56333">
      <w:pPr>
        <w:spacing w:line="360" w:lineRule="auto"/>
        <w:jc w:val="both"/>
        <w:rPr>
          <w:b/>
        </w:rPr>
      </w:pPr>
    </w:p>
    <w:p w:rsidR="0089308F" w:rsidRPr="00B56333" w:rsidRDefault="0089308F" w:rsidP="00B56333">
      <w:pPr>
        <w:spacing w:line="360" w:lineRule="auto"/>
        <w:jc w:val="both"/>
        <w:rPr>
          <w:b/>
        </w:rPr>
      </w:pPr>
      <w:r w:rsidRPr="00B56333">
        <w:rPr>
          <w:b/>
        </w:rPr>
        <w:t>APPLICATIONS:</w:t>
      </w:r>
    </w:p>
    <w:p w:rsidR="0089308F" w:rsidRDefault="00E266C3" w:rsidP="00B56333">
      <w:pPr>
        <w:pStyle w:val="NormalWeb"/>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Road transportation systems</w:t>
      </w:r>
    </w:p>
    <w:p w:rsidR="00FB7EFC" w:rsidRPr="00B56333" w:rsidRDefault="00FB7EFC" w:rsidP="00E266C3">
      <w:pPr>
        <w:pStyle w:val="NormalWeb"/>
        <w:spacing w:line="360" w:lineRule="auto"/>
        <w:ind w:left="360"/>
        <w:jc w:val="both"/>
        <w:rPr>
          <w:rFonts w:ascii="Times New Roman" w:hAnsi="Times New Roman" w:cs="Times New Roman"/>
          <w:sz w:val="24"/>
          <w:szCs w:val="24"/>
        </w:rPr>
      </w:pPr>
    </w:p>
    <w:p w:rsidR="0089308F" w:rsidRPr="00B56333" w:rsidRDefault="0089308F" w:rsidP="00B56333">
      <w:pPr>
        <w:spacing w:line="360" w:lineRule="auto"/>
        <w:jc w:val="both"/>
        <w:rPr>
          <w:b/>
        </w:rPr>
      </w:pPr>
    </w:p>
    <w:p w:rsidR="0089308F" w:rsidRPr="00B56333" w:rsidRDefault="0089308F" w:rsidP="00B56333">
      <w:pPr>
        <w:spacing w:line="360" w:lineRule="auto"/>
        <w:jc w:val="both"/>
        <w:rPr>
          <w:b/>
        </w:rPr>
      </w:pPr>
    </w:p>
    <w:p w:rsidR="0089308F" w:rsidRPr="00B56333" w:rsidRDefault="0089308F" w:rsidP="00B56333">
      <w:pPr>
        <w:spacing w:line="360" w:lineRule="auto"/>
        <w:jc w:val="both"/>
        <w:rPr>
          <w:b/>
        </w:rPr>
      </w:pPr>
    </w:p>
    <w:p w:rsidR="0089308F" w:rsidRPr="00B56333" w:rsidRDefault="0089308F" w:rsidP="00B56333">
      <w:pPr>
        <w:spacing w:line="360" w:lineRule="auto"/>
        <w:jc w:val="both"/>
        <w:rPr>
          <w:b/>
        </w:rPr>
      </w:pPr>
    </w:p>
    <w:p w:rsidR="0047248D" w:rsidRDefault="0047248D" w:rsidP="00B56333">
      <w:pPr>
        <w:spacing w:line="360" w:lineRule="auto"/>
        <w:jc w:val="both"/>
        <w:rPr>
          <w:b/>
        </w:rPr>
      </w:pPr>
    </w:p>
    <w:p w:rsidR="0089308F" w:rsidRPr="00B56333" w:rsidRDefault="0089308F" w:rsidP="00B56333">
      <w:pPr>
        <w:spacing w:line="360" w:lineRule="auto"/>
        <w:jc w:val="both"/>
        <w:rPr>
          <w:b/>
        </w:rPr>
      </w:pPr>
      <w:r w:rsidRPr="00B56333">
        <w:rPr>
          <w:b/>
        </w:rPr>
        <w:lastRenderedPageBreak/>
        <w:t>BLOCK DIAGRAM:</w:t>
      </w:r>
    </w:p>
    <w:p w:rsidR="0089308F" w:rsidRPr="00B56333" w:rsidRDefault="00296C4A" w:rsidP="00B56333">
      <w:pPr>
        <w:spacing w:line="360" w:lineRule="auto"/>
        <w:jc w:val="both"/>
      </w:pPr>
      <w:r>
        <w:rPr>
          <w:noProof/>
        </w:rPr>
        <w:pict>
          <v:roundrect id="_x0000_s1066" style="position:absolute;left:0;text-align:left;margin-left:445.9pt;margin-top:12.65pt;width:77.25pt;height:1in;z-index:251648000" arcsize="10923f" fillcolor="#d99594" strokecolor="#943634">
            <v:fill opacity=".5" color2="fill darken(118)" rotate="t" method="linear sigma" focus="100%" type="gradient"/>
            <v:shadow on="t"/>
            <v:textbox style="mso-next-textbox:#_x0000_s1066">
              <w:txbxContent>
                <w:p w:rsidR="0089308F" w:rsidRPr="003F49D3" w:rsidRDefault="0089308F" w:rsidP="0089308F">
                  <w:r>
                    <w:t>DC gear Motor 1</w:t>
                  </w:r>
                </w:p>
              </w:txbxContent>
            </v:textbox>
          </v:roundrect>
        </w:pict>
      </w:r>
      <w:r>
        <w:rPr>
          <w:noProof/>
        </w:rPr>
        <w:pict>
          <v:roundrect id="_x0000_s1055" style="position:absolute;left:0;text-align:left;margin-left:331.3pt;margin-top:12.65pt;width:77.25pt;height:1in;z-index:251646976" arcsize="10923f" fillcolor="#d99594" strokecolor="#943634">
            <v:fill opacity=".5" color2="fill darken(118)" rotate="t" method="linear sigma" focus="100%" type="gradient"/>
            <v:shadow on="t"/>
            <v:textbox style="mso-next-textbox:#_x0000_s1055">
              <w:txbxContent>
                <w:p w:rsidR="0089308F" w:rsidRPr="003F49D3" w:rsidRDefault="0089308F" w:rsidP="0089308F">
                  <w:r>
                    <w:t>L293D</w:t>
                  </w:r>
                </w:p>
              </w:txbxContent>
            </v:textbox>
          </v:round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8" type="#_x0000_t13" style="position:absolute;left:0;text-align:left;margin-left:408.55pt;margin-top:35.6pt;width:40.35pt;height:18.75pt;z-index:251650048" fillcolor="#a5a5a5" strokecolor="#f2f2f2">
            <v:fill opacity=".5" color2="fill darken(118)" rotate="t" method="linear sigma" focus="100%" type="gradient"/>
            <v:shadow on="t"/>
          </v:shape>
        </w:pict>
      </w:r>
      <w:r>
        <w:rPr>
          <w:noProof/>
        </w:rPr>
        <w:pict>
          <v:shape id="_x0000_s1067" type="#_x0000_t13" style="position:absolute;left:0;text-align:left;margin-left:264.75pt;margin-top:35.6pt;width:66.55pt;height:18.75pt;z-index:251649024" fillcolor="#a5a5a5" strokecolor="#f2f2f2">
            <v:fill opacity=".5" color2="fill darken(118)" rotate="t" method="linear sigma" focus="100%" type="gradient"/>
            <v:shadow on="t"/>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9" type="#_x0000_t67" style="position:absolute;left:0;text-align:left;margin-left:359.25pt;margin-top:84.65pt;width:22.5pt;height:50.8pt;z-index:251658240" fillcolor="#a5a5a5">
            <v:fill opacity=".5"/>
            <v:shadow on="t"/>
            <v:textbox style="layout-flow:vertical-ideographic"/>
          </v:shape>
        </w:pict>
      </w:r>
      <w:r>
        <w:rPr>
          <w:noProof/>
        </w:rPr>
        <w:pict>
          <v:roundrect id="_x0000_s1078" style="position:absolute;left:0;text-align:left;margin-left:331.3pt;margin-top:135.45pt;width:77.25pt;height:1in;z-index:251657216" arcsize="10923f" fillcolor="#d99594" strokecolor="#943634">
            <v:fill opacity=".5" color2="fill darken(118)" rotate="t" method="linear sigma" focus="100%" type="gradient"/>
            <v:shadow on="t"/>
            <v:textbox style="mso-next-textbox:#_x0000_s1078">
              <w:txbxContent>
                <w:p w:rsidR="0089308F" w:rsidRPr="003F49D3" w:rsidRDefault="0089308F" w:rsidP="0089308F">
                  <w:r>
                    <w:t>DC gear Motor 2</w:t>
                  </w:r>
                </w:p>
              </w:txbxContent>
            </v:textbox>
          </v:roundrect>
        </w:pict>
      </w:r>
      <w:r>
        <w:rPr>
          <w:noProof/>
        </w:rPr>
        <w:pict>
          <v:roundrect id="_x0000_s1026" style="position:absolute;left:0;text-align:left;margin-left:27pt;margin-top:7.8pt;width:1in;height:1in;z-index:251641856" arcsize="10923f" fillcolor="#007">
            <v:fill opacity=".5" color2="fill darken(118)" rotate="t" method="linear sigma" focus="100%" type="gradient"/>
            <v:shadow on="t"/>
            <v:textbox style="mso-next-textbox:#_x0000_s1026">
              <w:txbxContent>
                <w:p w:rsidR="0089308F" w:rsidRPr="0049562D" w:rsidRDefault="0089308F" w:rsidP="0089308F">
                  <w:r>
                    <w:t>Power Supply</w:t>
                  </w:r>
                </w:p>
              </w:txbxContent>
            </v:textbox>
          </v:roundrect>
        </w:pict>
      </w:r>
      <w:r>
        <w:rPr>
          <w:noProof/>
        </w:rPr>
        <w:pict>
          <v:roundrect id="_x0000_s1027" style="position:absolute;left:0;text-align:left;margin-left:174.75pt;margin-top:6.3pt;width:90pt;height:327.15pt;z-index:251642880" arcsize="10923f" fillcolor="#007">
            <v:fill opacity=".5" color2="fill darken(118)" rotate="t" method="linear sigma" focus="100%" type="gradient"/>
            <v:shadow on="t" opacity=".5" offset="6pt,6pt"/>
            <v:textbox style="mso-next-textbox:#_x0000_s1027">
              <w:txbxContent>
                <w:p w:rsidR="0089308F" w:rsidRPr="00547FD3" w:rsidRDefault="0089308F" w:rsidP="0089308F">
                  <w:pPr>
                    <w:rPr>
                      <w:sz w:val="28"/>
                      <w:szCs w:val="28"/>
                    </w:rPr>
                  </w:pPr>
                </w:p>
                <w:p w:rsidR="0089308F" w:rsidRDefault="0089308F" w:rsidP="0089308F">
                  <w:pPr>
                    <w:rPr>
                      <w:sz w:val="28"/>
                      <w:szCs w:val="28"/>
                    </w:rPr>
                  </w:pPr>
                </w:p>
                <w:p w:rsidR="0089308F" w:rsidRPr="00780C2A" w:rsidRDefault="0089308F" w:rsidP="0089308F">
                  <w:pPr>
                    <w:ind w:firstLine="720"/>
                  </w:pPr>
                  <w:r w:rsidRPr="00780C2A">
                    <w:t>8</w:t>
                  </w:r>
                  <w:r w:rsidRPr="00780C2A">
                    <w:tab/>
                  </w:r>
                  <w:r w:rsidRPr="00780C2A">
                    <w:tab/>
                  </w:r>
                </w:p>
                <w:p w:rsidR="0089308F" w:rsidRPr="00780C2A" w:rsidRDefault="0089308F" w:rsidP="0089308F">
                  <w:pPr>
                    <w:ind w:firstLine="720"/>
                  </w:pPr>
                  <w:r w:rsidRPr="00780C2A">
                    <w:t>0</w:t>
                  </w:r>
                  <w:r w:rsidRPr="00780C2A">
                    <w:tab/>
                  </w:r>
                  <w:r w:rsidRPr="00780C2A">
                    <w:tab/>
                  </w:r>
                  <w:r w:rsidRPr="00780C2A">
                    <w:tab/>
                    <w:t>5</w:t>
                  </w:r>
                  <w:r w:rsidRPr="00780C2A">
                    <w:tab/>
                  </w:r>
                </w:p>
                <w:p w:rsidR="0089308F" w:rsidRPr="00780C2A" w:rsidRDefault="0089308F" w:rsidP="0089308F">
                  <w:pPr>
                    <w:ind w:firstLine="720"/>
                  </w:pPr>
                  <w:r w:rsidRPr="00780C2A">
                    <w:t>1</w:t>
                  </w:r>
                </w:p>
                <w:p w:rsidR="0089308F" w:rsidRPr="00547FD3" w:rsidRDefault="0089308F" w:rsidP="0089308F">
                  <w:pPr>
                    <w:rPr>
                      <w:sz w:val="28"/>
                      <w:szCs w:val="28"/>
                    </w:rPr>
                  </w:pPr>
                </w:p>
                <w:p w:rsidR="0089308F" w:rsidRPr="00547FD3" w:rsidRDefault="0089308F" w:rsidP="0089308F">
                  <w:pPr>
                    <w:rPr>
                      <w:sz w:val="28"/>
                      <w:szCs w:val="28"/>
                    </w:rPr>
                  </w:pPr>
                  <w:r w:rsidRPr="00547FD3">
                    <w:rPr>
                      <w:sz w:val="28"/>
                      <w:szCs w:val="28"/>
                    </w:rPr>
                    <w:t xml:space="preserve"> </w:t>
                  </w:r>
                </w:p>
              </w:txbxContent>
            </v:textbox>
          </v:roundrect>
        </w:pict>
      </w:r>
    </w:p>
    <w:p w:rsidR="0089308F" w:rsidRPr="00B56333" w:rsidRDefault="00296C4A" w:rsidP="00B56333">
      <w:pPr>
        <w:spacing w:line="360" w:lineRule="auto"/>
        <w:jc w:val="both"/>
      </w:pPr>
      <w:r>
        <w:rPr>
          <w:noProof/>
        </w:rPr>
        <w:pict>
          <v:shape id="_x0000_s1028" type="#_x0000_t13" style="position:absolute;left:0;text-align:left;margin-left:99.75pt;margin-top:3.45pt;width:75pt;height:18.75pt;z-index:251643904" fillcolor="#a5a5a5" strokecolor="#f2f2f2">
            <v:fill opacity=".5" color2="fill darken(118)" rotate="t" method="linear sigma" focus="100%" type="gradient"/>
            <v:shadow on="t"/>
          </v:shape>
        </w:pict>
      </w:r>
    </w:p>
    <w:p w:rsidR="0089308F" w:rsidRPr="00B56333" w:rsidRDefault="0089308F" w:rsidP="00B56333">
      <w:pPr>
        <w:spacing w:line="360" w:lineRule="auto"/>
        <w:jc w:val="both"/>
      </w:pPr>
    </w:p>
    <w:p w:rsidR="0089308F" w:rsidRPr="00B56333" w:rsidRDefault="0089308F" w:rsidP="00B56333">
      <w:pPr>
        <w:spacing w:line="360" w:lineRule="auto"/>
        <w:jc w:val="both"/>
      </w:pPr>
    </w:p>
    <w:p w:rsidR="0089308F" w:rsidRPr="00B56333" w:rsidRDefault="0089308F" w:rsidP="00B56333">
      <w:pPr>
        <w:spacing w:line="360" w:lineRule="auto"/>
        <w:jc w:val="both"/>
      </w:pPr>
    </w:p>
    <w:p w:rsidR="0089308F" w:rsidRPr="00B56333" w:rsidRDefault="00296C4A" w:rsidP="00B56333">
      <w:pPr>
        <w:spacing w:line="360" w:lineRule="auto"/>
        <w:jc w:val="both"/>
      </w:pPr>
      <w:r>
        <w:rPr>
          <w:noProof/>
        </w:rPr>
        <w:pict>
          <v:roundrect id="_x0000_s1076" style="position:absolute;left:0;text-align:left;margin-left:-57pt;margin-top:11.1pt;width:1in;height:1in;z-index:251655168" arcsize="10923f" fillcolor="#d99594" strokecolor="#943634">
            <v:fill opacity=".5" color2="fill darken(118)" rotate="t" method="linear sigma" focus="100%" type="gradient"/>
            <v:shadow on="t"/>
            <v:textbox style="mso-next-textbox:#_x0000_s1076">
              <w:txbxContent>
                <w:p w:rsidR="0089308F" w:rsidRPr="003F49D3" w:rsidRDefault="0089308F" w:rsidP="0089308F">
                  <w:r>
                    <w:t xml:space="preserve">IR </w:t>
                  </w:r>
                  <w:r w:rsidR="00B56333">
                    <w:t>transmitter (</w:t>
                  </w:r>
                  <w:r>
                    <w:t>at entrance)</w:t>
                  </w:r>
                </w:p>
              </w:txbxContent>
            </v:textbox>
          </v:roundrect>
        </w:pict>
      </w:r>
      <w:r>
        <w:rPr>
          <w:noProof/>
        </w:rPr>
        <w:pict>
          <v:shape id="_x0000_s1073" type="#_x0000_t13" style="position:absolute;left:0;text-align:left;margin-left:116.2pt;margin-top:34.2pt;width:57.8pt;height:21.75pt;z-index:251652096" fillcolor="#a5a5a5" strokecolor="white">
            <v:fill opacity="33423f" color2="fill darken(118)" rotate="t" method="linear sigma" focus="100%" type="gradient"/>
            <v:shadow on="t"/>
          </v:shape>
        </w:pict>
      </w:r>
      <w:r>
        <w:rPr>
          <w:noProof/>
        </w:rPr>
        <w:pict>
          <v:roundrect id="_x0000_s1072" style="position:absolute;left:0;text-align:left;margin-left:42.75pt;margin-top:10.35pt;width:1in;height:1in;z-index:251651072" arcsize="10923f" fillcolor="#d99594" strokecolor="#943634">
            <v:fill opacity=".5" color2="fill darken(118)" rotate="t" method="linear sigma" focus="100%" type="gradient"/>
            <v:shadow on="t"/>
            <v:textbox style="mso-next-textbox:#_x0000_s1072">
              <w:txbxContent>
                <w:p w:rsidR="0089308F" w:rsidRPr="003F49D3" w:rsidRDefault="0089308F" w:rsidP="0089308F">
                  <w:r>
                    <w:t xml:space="preserve">IR </w:t>
                  </w:r>
                  <w:r w:rsidR="00B56333">
                    <w:t>receiver (</w:t>
                  </w:r>
                  <w:r>
                    <w:t>at entrance)</w:t>
                  </w:r>
                </w:p>
              </w:txbxContent>
            </v:textbox>
          </v:roundrect>
        </w:pict>
      </w:r>
    </w:p>
    <w:p w:rsidR="0089308F" w:rsidRPr="00B56333" w:rsidRDefault="0089308F" w:rsidP="00B56333">
      <w:pPr>
        <w:spacing w:line="360" w:lineRule="auto"/>
        <w:jc w:val="both"/>
      </w:pPr>
    </w:p>
    <w:p w:rsidR="0089308F" w:rsidRPr="00B56333" w:rsidRDefault="0089308F" w:rsidP="00B56333">
      <w:pPr>
        <w:spacing w:line="360" w:lineRule="auto"/>
        <w:jc w:val="both"/>
      </w:pPr>
    </w:p>
    <w:p w:rsidR="0089308F" w:rsidRPr="00B56333" w:rsidRDefault="0089308F" w:rsidP="00B56333">
      <w:pPr>
        <w:spacing w:line="360" w:lineRule="auto"/>
        <w:jc w:val="both"/>
      </w:pPr>
    </w:p>
    <w:p w:rsidR="0089308F" w:rsidRPr="00B56333" w:rsidRDefault="0089308F" w:rsidP="00B56333">
      <w:pPr>
        <w:spacing w:line="360" w:lineRule="auto"/>
        <w:jc w:val="both"/>
      </w:pPr>
    </w:p>
    <w:p w:rsidR="0089308F" w:rsidRPr="00B56333" w:rsidRDefault="0089308F" w:rsidP="00B56333">
      <w:pPr>
        <w:spacing w:line="360" w:lineRule="auto"/>
        <w:jc w:val="both"/>
      </w:pPr>
    </w:p>
    <w:p w:rsidR="0089308F" w:rsidRPr="00B56333" w:rsidRDefault="0089308F" w:rsidP="00B56333">
      <w:pPr>
        <w:spacing w:line="360" w:lineRule="auto"/>
        <w:jc w:val="both"/>
      </w:pPr>
    </w:p>
    <w:p w:rsidR="0089308F" w:rsidRPr="00B56333" w:rsidRDefault="00296C4A" w:rsidP="00B56333">
      <w:pPr>
        <w:spacing w:line="360" w:lineRule="auto"/>
        <w:jc w:val="both"/>
      </w:pPr>
      <w:r>
        <w:rPr>
          <w:noProof/>
        </w:rPr>
        <w:pict>
          <v:shape id="_x0000_s1075" type="#_x0000_t13" style="position:absolute;left:0;text-align:left;margin-left:117.7pt;margin-top:36.55pt;width:57.05pt;height:21.75pt;z-index:251654144" fillcolor="#a5a5a5" strokecolor="white">
            <v:fill opacity="33423f" color2="fill darken(118)" rotate="t" method="linear sigma" focus="100%" type="gradient"/>
            <v:shadow on="t"/>
          </v:shape>
        </w:pict>
      </w:r>
      <w:r>
        <w:rPr>
          <w:noProof/>
        </w:rPr>
        <w:pict>
          <v:roundrect id="_x0000_s1074" style="position:absolute;left:0;text-align:left;margin-left:44.25pt;margin-top:13.1pt;width:1in;height:1in;z-index:251653120" arcsize="10923f" fillcolor="#d99594" strokecolor="#943634">
            <v:fill opacity=".5" color2="fill darken(118)" rotate="t" method="linear sigma" focus="100%" type="gradient"/>
            <v:shadow on="t"/>
            <v:textbox style="mso-next-textbox:#_x0000_s1074">
              <w:txbxContent>
                <w:p w:rsidR="0089308F" w:rsidRPr="003F49D3" w:rsidRDefault="0089308F" w:rsidP="0089308F">
                  <w:r>
                    <w:t xml:space="preserve">IR </w:t>
                  </w:r>
                  <w:r w:rsidR="00EA7021">
                    <w:t>receiver (</w:t>
                  </w:r>
                  <w:r w:rsidR="00B56333">
                    <w:t>at exit</w:t>
                  </w:r>
                  <w:r>
                    <w:t>)</w:t>
                  </w:r>
                </w:p>
              </w:txbxContent>
            </v:textbox>
          </v:roundrect>
        </w:pict>
      </w:r>
      <w:r>
        <w:rPr>
          <w:noProof/>
        </w:rPr>
        <w:pict>
          <v:roundrect id="_x0000_s1077" style="position:absolute;left:0;text-align:left;margin-left:-55.5pt;margin-top:13.1pt;width:1in;height:1in;z-index:251656192" arcsize="10923f" fillcolor="#d99594" strokecolor="#943634">
            <v:fill opacity=".5" color2="fill darken(118)" rotate="t" method="linear sigma" focus="100%" type="gradient"/>
            <v:shadow on="t"/>
            <v:textbox style="mso-next-textbox:#_x0000_s1077">
              <w:txbxContent>
                <w:p w:rsidR="0089308F" w:rsidRPr="003F49D3" w:rsidRDefault="0089308F" w:rsidP="0089308F">
                  <w:r>
                    <w:t xml:space="preserve">IR </w:t>
                  </w:r>
                  <w:r w:rsidR="00B56333">
                    <w:t>transmitter (</w:t>
                  </w:r>
                  <w:r>
                    <w:t>at exit)</w:t>
                  </w:r>
                </w:p>
              </w:txbxContent>
            </v:textbox>
          </v:roundrect>
        </w:pict>
      </w:r>
    </w:p>
    <w:p w:rsidR="0089308F" w:rsidRPr="00B56333" w:rsidRDefault="0089308F" w:rsidP="00B56333">
      <w:pPr>
        <w:spacing w:line="360" w:lineRule="auto"/>
        <w:jc w:val="both"/>
      </w:pPr>
    </w:p>
    <w:p w:rsidR="0089308F" w:rsidRPr="00B56333" w:rsidRDefault="0089308F" w:rsidP="00B56333">
      <w:pPr>
        <w:spacing w:line="360" w:lineRule="auto"/>
        <w:jc w:val="both"/>
      </w:pPr>
    </w:p>
    <w:p w:rsidR="0089308F" w:rsidRPr="00B56333" w:rsidRDefault="0089308F" w:rsidP="00B56333">
      <w:pPr>
        <w:spacing w:line="360" w:lineRule="auto"/>
        <w:jc w:val="both"/>
      </w:pPr>
    </w:p>
    <w:p w:rsidR="0089308F" w:rsidRPr="00B56333" w:rsidRDefault="0089308F" w:rsidP="00B56333">
      <w:pPr>
        <w:spacing w:line="360" w:lineRule="auto"/>
        <w:jc w:val="both"/>
      </w:pPr>
    </w:p>
    <w:p w:rsidR="0089308F" w:rsidRPr="00B56333" w:rsidRDefault="0089308F" w:rsidP="00B56333">
      <w:pPr>
        <w:spacing w:line="360" w:lineRule="auto"/>
        <w:jc w:val="both"/>
      </w:pPr>
    </w:p>
    <w:p w:rsidR="0089308F" w:rsidRPr="00B56333" w:rsidRDefault="0089308F" w:rsidP="00B56333">
      <w:pPr>
        <w:tabs>
          <w:tab w:val="left" w:pos="2700"/>
        </w:tabs>
        <w:spacing w:line="360" w:lineRule="auto"/>
        <w:jc w:val="both"/>
        <w:rPr>
          <w:b/>
        </w:rPr>
      </w:pPr>
      <w:r w:rsidRPr="00B56333">
        <w:rPr>
          <w:b/>
        </w:rPr>
        <w:tab/>
      </w:r>
    </w:p>
    <w:p w:rsidR="0089308F" w:rsidRPr="00B56333" w:rsidRDefault="0089308F" w:rsidP="00B56333">
      <w:pPr>
        <w:spacing w:line="360" w:lineRule="auto"/>
        <w:jc w:val="both"/>
        <w:rPr>
          <w:b/>
        </w:rPr>
      </w:pPr>
      <w:r w:rsidRPr="00B56333">
        <w:rPr>
          <w:b/>
        </w:rPr>
        <w:t>POWER SUPPLY BLOCKDIAGRAM:</w:t>
      </w:r>
    </w:p>
    <w:p w:rsidR="0089308F" w:rsidRPr="00B56333" w:rsidRDefault="0089308F" w:rsidP="00B56333">
      <w:pPr>
        <w:spacing w:line="360" w:lineRule="auto"/>
        <w:ind w:firstLine="720"/>
        <w:jc w:val="both"/>
        <w:rPr>
          <w:b/>
        </w:rPr>
      </w:pPr>
    </w:p>
    <w:p w:rsidR="0089308F" w:rsidRPr="00B56333" w:rsidRDefault="00296C4A" w:rsidP="00B56333">
      <w:pPr>
        <w:spacing w:line="360" w:lineRule="auto"/>
        <w:jc w:val="both"/>
      </w:pPr>
      <w:r>
        <w:rPr>
          <w:noProof/>
        </w:rPr>
        <w:pict>
          <v:group id="_x0000_s1034" style="position:absolute;left:0;text-align:left;margin-left:11.6pt;margin-top:13.3pt;width:449.65pt;height:51.25pt;z-index:251644928" coordorigin="1350,12642" coordsize="8993,1025">
            <v:roundrect id="_x0000_s1035" style="position:absolute;left:1350;top:12642;width:1710;height:990" arcsize="10923f" strokecolor="#007" strokeweight="5pt">
              <v:stroke linestyle="thickThin"/>
              <v:imagedata embosscolor="shadow add(51)"/>
              <v:shadow color="#868686"/>
              <v:textbox>
                <w:txbxContent>
                  <w:p w:rsidR="0089308F" w:rsidRDefault="0089308F" w:rsidP="0089308F">
                    <w:r>
                      <w:t>Step down Transformer</w:t>
                    </w:r>
                  </w:p>
                </w:txbxContent>
              </v:textbox>
            </v:roundrect>
            <v:roundrect id="_x0000_s1036" style="position:absolute;left:5353;top:12771;width:1260;height:885" arcsize="10923f" strokecolor="#007" strokeweight="5pt">
              <v:stroke linestyle="thickThin"/>
              <v:imagedata embosscolor="shadow add(51)"/>
              <v:shadow color="#868686"/>
              <v:textbox>
                <w:txbxContent>
                  <w:p w:rsidR="0089308F" w:rsidRDefault="0089308F" w:rsidP="0089308F">
                    <w:r>
                      <w:t>Filter</w:t>
                    </w:r>
                  </w:p>
                </w:txbxContent>
              </v:textbox>
            </v:roundrect>
            <v:roundrect id="_x0000_s1037" style="position:absolute;left:7107;top:12771;width:1455;height:885" arcsize="10923f" strokecolor="#007" strokeweight="5pt">
              <v:stroke linestyle="thickThin"/>
              <v:imagedata embosscolor="shadow add(51)"/>
              <v:shadow color="#868686"/>
              <v:textbox>
                <w:txbxContent>
                  <w:p w:rsidR="0089308F" w:rsidRDefault="0089308F" w:rsidP="0089308F">
                    <w:r>
                      <w:t>Regulator</w:t>
                    </w:r>
                  </w:p>
                </w:txbxContent>
              </v:textbox>
            </v:roundrect>
            <v:roundrect id="_x0000_s1038" style="position:absolute;left:9083;top:12782;width:1260;height:885" arcsize="10923f" strokecolor="#007" strokeweight="5pt">
              <v:stroke linestyle="thickThin"/>
              <v:imagedata embosscolor="shadow add(51)"/>
              <v:shadow color="#868686"/>
              <v:textbox>
                <w:txbxContent>
                  <w:p w:rsidR="0089308F" w:rsidRDefault="0089308F" w:rsidP="0089308F">
                    <w:r>
                      <w:t xml:space="preserve">Output </w:t>
                    </w:r>
                  </w:p>
                </w:txbxContent>
              </v:textbox>
            </v:roundrect>
            <v:roundrect id="_x0000_s1039" style="position:absolute;left:3457;top:12771;width:1380;height:885" arcsize="10923f" strokecolor="#007" strokeweight="5pt">
              <v:stroke linestyle="thickThin"/>
              <v:imagedata embosscolor="shadow add(51)"/>
              <v:shadow color="#868686"/>
              <v:textbox>
                <w:txbxContent>
                  <w:p w:rsidR="0089308F" w:rsidRDefault="0089308F" w:rsidP="0089308F">
                    <w:r>
                      <w:t>Bridge Rectifier</w:t>
                    </w:r>
                  </w:p>
                </w:txbxContent>
              </v:textbox>
            </v:roundrect>
            <v:shape id="_x0000_s1040" type="#_x0000_t13" style="position:absolute;left:3151;top:13138;width:188;height:132" strokecolor="#a5a5a5" strokeweight="5pt">
              <v:stroke linestyle="thickThin"/>
              <v:shadow color="#868686"/>
            </v:shape>
            <v:shape id="_x0000_s1041" type="#_x0000_t13" style="position:absolute;left:4962;top:13144;width:264;height:132" strokecolor="#a5a5a5" strokeweight="5pt">
              <v:stroke linestyle="thickThin"/>
              <v:shadow color="#868686"/>
            </v:shape>
            <v:shape id="_x0000_s1042" type="#_x0000_t13" style="position:absolute;left:6700;top:13106;width:277;height:132" strokecolor="#a5a5a5" strokeweight="5pt">
              <v:stroke linestyle="thickThin"/>
              <v:shadow color="#868686"/>
            </v:shape>
            <v:shape id="_x0000_s1043" type="#_x0000_t13" style="position:absolute;left:8667;top:13167;width:300;height:132" strokecolor="#a5a5a5" strokeweight="5pt">
              <v:stroke linestyle="thickThin"/>
              <v:shadow color="#868686"/>
            </v:shape>
          </v:group>
        </w:pict>
      </w:r>
    </w:p>
    <w:p w:rsidR="0089308F" w:rsidRPr="00B56333" w:rsidRDefault="0089308F" w:rsidP="00B56333">
      <w:pPr>
        <w:spacing w:line="360" w:lineRule="auto"/>
        <w:jc w:val="both"/>
      </w:pPr>
    </w:p>
    <w:p w:rsidR="0089308F" w:rsidRPr="00B56333" w:rsidRDefault="0089308F" w:rsidP="00B56333">
      <w:pPr>
        <w:spacing w:line="360" w:lineRule="auto"/>
        <w:jc w:val="both"/>
      </w:pPr>
    </w:p>
    <w:sectPr w:rsidR="0089308F" w:rsidRPr="00B56333" w:rsidSect="001D00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EFC" w:rsidRDefault="00702EFC" w:rsidP="00B56333">
      <w:r>
        <w:separator/>
      </w:r>
    </w:p>
  </w:endnote>
  <w:endnote w:type="continuationSeparator" w:id="1">
    <w:p w:rsidR="00702EFC" w:rsidRDefault="00702EFC" w:rsidP="00B563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33" w:rsidRDefault="00296C4A" w:rsidP="00B56333">
    <w:r>
      <w:rPr>
        <w:noProof/>
      </w:rPr>
      <w:pict>
        <v:line id="_x0000_s3075" style="position:absolute;z-index:251663360" from="-48.75pt,10.2pt" to="480pt,10.2pt" strokecolor="#943634" strokeweight="4.5pt">
          <v:stroke linestyle="thinThick"/>
        </v:line>
      </w:pict>
    </w:r>
  </w:p>
  <w:p w:rsidR="00B56333" w:rsidRPr="00FF0B07" w:rsidRDefault="00B56333" w:rsidP="0047248D">
    <w:pPr>
      <w:tabs>
        <w:tab w:val="left" w:pos="330"/>
        <w:tab w:val="center" w:pos="4680"/>
      </w:tabs>
      <w:autoSpaceDE w:val="0"/>
      <w:autoSpaceDN w:val="0"/>
      <w:adjustRightInd w:val="0"/>
      <w:jc w:val="center"/>
      <w:rPr>
        <w:b/>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EFC" w:rsidRDefault="00702EFC" w:rsidP="00B56333">
      <w:r>
        <w:separator/>
      </w:r>
    </w:p>
  </w:footnote>
  <w:footnote w:type="continuationSeparator" w:id="1">
    <w:p w:rsidR="00702EFC" w:rsidRDefault="00702EFC" w:rsidP="00B56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33" w:rsidRPr="00E129E1" w:rsidRDefault="0047248D" w:rsidP="00B56333">
    <w:pPr>
      <w:pStyle w:val="Header"/>
    </w:pPr>
    <w:r>
      <w:t xml:space="preserve"> </w:t>
    </w:r>
    <w:r w:rsidR="00B56333">
      <w:t>GE_2</w:t>
    </w:r>
    <w:r w:rsidR="00B56333" w:rsidRPr="00E129E1">
      <w:t xml:space="preserve">9                </w:t>
    </w:r>
    <w:r w:rsidR="00B56333" w:rsidRPr="00E129E1">
      <w:rPr>
        <w:noProof/>
      </w:rPr>
      <w:t xml:space="preserve">                                                               </w:t>
    </w:r>
  </w:p>
  <w:p w:rsidR="00B56333" w:rsidRPr="00E129E1" w:rsidRDefault="00296C4A" w:rsidP="00B56333">
    <w:pPr>
      <w:pStyle w:val="Header"/>
    </w:pPr>
    <w:r>
      <w:rPr>
        <w:noProof/>
      </w:rPr>
      <w:pict>
        <v:line id="_x0000_s3074" style="position:absolute;z-index:251661312" from="-44.25pt,4.3pt" to="484.5pt,4.3pt" strokecolor="#943634" strokeweight="4.5pt">
          <v:stroke linestyle="thinThick"/>
        </v:line>
      </w:pict>
    </w:r>
  </w:p>
  <w:p w:rsidR="00B56333" w:rsidRDefault="00B56333" w:rsidP="00B563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6F6"/>
    <w:multiLevelType w:val="hybridMultilevel"/>
    <w:tmpl w:val="CDE21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16386">
      <o:colormenu v:ext="edit" fillcolor="none [3212]" strokecolor="none [3213]" shadowcolor="none"/>
    </o:shapedefaults>
    <o:shapelayout v:ext="edit">
      <o:idmap v:ext="edit" data="3"/>
    </o:shapelayout>
  </w:hdrShapeDefaults>
  <w:footnotePr>
    <w:footnote w:id="0"/>
    <w:footnote w:id="1"/>
  </w:footnotePr>
  <w:endnotePr>
    <w:endnote w:id="0"/>
    <w:endnote w:id="1"/>
  </w:endnotePr>
  <w:compat/>
  <w:rsids>
    <w:rsidRoot w:val="000F2403"/>
    <w:rsid w:val="000F2403"/>
    <w:rsid w:val="001744CE"/>
    <w:rsid w:val="00183AA4"/>
    <w:rsid w:val="001A68B1"/>
    <w:rsid w:val="001D00F4"/>
    <w:rsid w:val="001F60F2"/>
    <w:rsid w:val="00296C4A"/>
    <w:rsid w:val="002E79B4"/>
    <w:rsid w:val="003A1C57"/>
    <w:rsid w:val="00417B31"/>
    <w:rsid w:val="0047248D"/>
    <w:rsid w:val="004D1E97"/>
    <w:rsid w:val="00535277"/>
    <w:rsid w:val="00542489"/>
    <w:rsid w:val="006105A2"/>
    <w:rsid w:val="00650F2B"/>
    <w:rsid w:val="00702EFC"/>
    <w:rsid w:val="007509C5"/>
    <w:rsid w:val="008605FD"/>
    <w:rsid w:val="0089308F"/>
    <w:rsid w:val="008C54DD"/>
    <w:rsid w:val="009A17CD"/>
    <w:rsid w:val="009D4FBE"/>
    <w:rsid w:val="00B56333"/>
    <w:rsid w:val="00C705EF"/>
    <w:rsid w:val="00D20D02"/>
    <w:rsid w:val="00DE79F0"/>
    <w:rsid w:val="00E266C3"/>
    <w:rsid w:val="00E863CA"/>
    <w:rsid w:val="00EA7021"/>
    <w:rsid w:val="00F41C50"/>
    <w:rsid w:val="00F80E5A"/>
    <w:rsid w:val="00FB7EFC"/>
    <w:rsid w:val="00FE0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308F"/>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08F"/>
    <w:rPr>
      <w:rFonts w:ascii="Times New Roman" w:eastAsia="Times New Roman" w:hAnsi="Times New Roman" w:cs="Times New Roman"/>
      <w:b/>
      <w:bCs/>
      <w:sz w:val="24"/>
      <w:szCs w:val="24"/>
    </w:rPr>
  </w:style>
  <w:style w:type="paragraph" w:styleId="NormalWeb">
    <w:name w:val="Normal (Web)"/>
    <w:basedOn w:val="Normal"/>
    <w:rsid w:val="0089308F"/>
    <w:pPr>
      <w:spacing w:before="100" w:beforeAutospacing="1" w:after="100" w:afterAutospacing="1"/>
    </w:pPr>
    <w:rPr>
      <w:rFonts w:ascii="Arial" w:hAnsi="Arial" w:cs="Arial"/>
      <w:sz w:val="20"/>
      <w:szCs w:val="20"/>
    </w:rPr>
  </w:style>
  <w:style w:type="paragraph" w:styleId="Header">
    <w:name w:val="header"/>
    <w:basedOn w:val="Normal"/>
    <w:link w:val="HeaderChar"/>
    <w:uiPriority w:val="99"/>
    <w:unhideWhenUsed/>
    <w:rsid w:val="00B56333"/>
    <w:pPr>
      <w:tabs>
        <w:tab w:val="center" w:pos="4680"/>
        <w:tab w:val="right" w:pos="9360"/>
      </w:tabs>
    </w:pPr>
  </w:style>
  <w:style w:type="character" w:customStyle="1" w:styleId="HeaderChar">
    <w:name w:val="Header Char"/>
    <w:basedOn w:val="DefaultParagraphFont"/>
    <w:link w:val="Header"/>
    <w:uiPriority w:val="99"/>
    <w:rsid w:val="00B563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333"/>
    <w:pPr>
      <w:tabs>
        <w:tab w:val="center" w:pos="4680"/>
        <w:tab w:val="right" w:pos="9360"/>
      </w:tabs>
    </w:pPr>
  </w:style>
  <w:style w:type="character" w:customStyle="1" w:styleId="FooterChar">
    <w:name w:val="Footer Char"/>
    <w:basedOn w:val="DefaultParagraphFont"/>
    <w:link w:val="Footer"/>
    <w:uiPriority w:val="99"/>
    <w:rsid w:val="00B563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6333"/>
    <w:rPr>
      <w:rFonts w:ascii="Tahoma" w:hAnsi="Tahoma" w:cs="Tahoma"/>
      <w:sz w:val="16"/>
      <w:szCs w:val="16"/>
    </w:rPr>
  </w:style>
  <w:style w:type="character" w:customStyle="1" w:styleId="BalloonTextChar">
    <w:name w:val="Balloon Text Char"/>
    <w:basedOn w:val="DefaultParagraphFont"/>
    <w:link w:val="BalloonText"/>
    <w:uiPriority w:val="99"/>
    <w:semiHidden/>
    <w:rsid w:val="00B56333"/>
    <w:rPr>
      <w:rFonts w:ascii="Tahoma" w:eastAsia="Times New Roman" w:hAnsi="Tahoma" w:cs="Tahoma"/>
      <w:sz w:val="16"/>
      <w:szCs w:val="16"/>
    </w:rPr>
  </w:style>
  <w:style w:type="character" w:styleId="Hyperlink">
    <w:name w:val="Hyperlink"/>
    <w:basedOn w:val="DefaultParagraphFont"/>
    <w:uiPriority w:val="99"/>
    <w:unhideWhenUsed/>
    <w:rsid w:val="00B563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RENU</dc:creator>
  <cp:lastModifiedBy>shashi</cp:lastModifiedBy>
  <cp:revision>19</cp:revision>
  <dcterms:created xsi:type="dcterms:W3CDTF">2012-11-21T05:54:00Z</dcterms:created>
  <dcterms:modified xsi:type="dcterms:W3CDTF">2015-06-09T08:19:00Z</dcterms:modified>
</cp:coreProperties>
</file>